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ANEXO III</w:t>
      </w:r>
    </w:p>
    <w:p>
      <w:pPr>
        <w:jc w:val="center"/>
      </w:pPr>
      <w:r>
        <w:rPr>
          <w:rFonts w:ascii="Times New Roman" w:hAnsi="Times New Roman"/>
          <w:b/>
          <w:sz w:val="24"/>
        </w:rPr>
        <w:t>TERMO DE AUTORIZAÇÃO E LICENÇA DE AUTOR/COAUTOR DE CAPÍTULO</w:t>
      </w:r>
    </w:p>
    <w:p>
      <w:r>
        <w:rPr>
          <w:b/>
        </w:rPr>
        <w:t>EDITAL AMC Nº 10/2026 – JOAQUIM GOMES DE SOUZA – FLUXO CONTÍNUO</w:t>
      </w:r>
    </w:p>
    <w:p>
      <w:r>
        <w:t>Obra/coletânea: ______________________________________________</w:t>
        <w:br/>
        <w:t>Capítulo: ____________________________________________________</w:t>
        <w:br/>
        <w:t>Autor/Coautor: _______________________________________________</w:t>
        <w:br/>
        <w:t>CPF: __________________________  E-mail: ______________________</w:t>
      </w:r>
    </w:p>
    <w:p>
      <w:pPr>
        <w:spacing w:after="120"/>
      </w:pPr>
      <w:r>
        <w:rPr>
          <w:b/>
        </w:rPr>
        <w:t xml:space="preserve">1. </w:t>
      </w:r>
      <w:r>
        <w:t>O(A) signatário(a) declara ser autor(a) ou coautor(a) da contribuição acima identificada e possuir legitimidade para autorizar sua publicação, ressalvados os direitos de terceiros devidamente identificados.</w:t>
      </w:r>
    </w:p>
    <w:p>
      <w:pPr>
        <w:spacing w:after="120"/>
      </w:pPr>
      <w:r>
        <w:rPr>
          <w:b/>
        </w:rPr>
        <w:t xml:space="preserve">2. </w:t>
      </w:r>
      <w:r>
        <w:t>Autoriza a inclusão do capítulo na coletânea aprovada no Edital AMC nº 10/2026 e concede à AMC licença editorial nos mesmos limites temporais, territoriais e materiais estabelecidos no Anexo II, inclusive para edição impressa e digital, disponibilização institucional e atribuição de DOI, quando aplicável.</w:t>
      </w:r>
    </w:p>
    <w:p>
      <w:pPr>
        <w:spacing w:after="120"/>
      </w:pPr>
      <w:r>
        <w:rPr>
          <w:b/>
        </w:rPr>
        <w:t xml:space="preserve">3. </w:t>
      </w:r>
      <w:r>
        <w:t>Declara que o conteúdo de sua autoria é original, que as informações apresentadas são de sua responsabilidade e que foram obtidas as autorizações exigíveis para imagens, fotografias, tabelas, gráficos, ilustrações, textos ou outros materiais de terceiros.</w:t>
      </w:r>
    </w:p>
    <w:p>
      <w:pPr>
        <w:spacing w:after="120"/>
      </w:pPr>
      <w:r>
        <w:rPr>
          <w:b/>
        </w:rPr>
        <w:t xml:space="preserve">4. </w:t>
      </w:r>
      <w:r>
        <w:t>Reconhece que seus direitos morais permanecem preservados, incluindo identificação da autoria e proteção à integridade da contribuição, nos termos da legislação aplicável.</w:t>
      </w:r>
    </w:p>
    <w:p>
      <w:pPr>
        <w:spacing w:after="120"/>
      </w:pPr>
      <w:r>
        <w:rPr>
          <w:b/>
        </w:rPr>
        <w:t xml:space="preserve">5. </w:t>
      </w:r>
      <w:r>
        <w:t>Autoriza ajustes ortográficos, gramaticais, de normalização, formatação, editoração e acessibilidade que não alterem substancialmente o conteúdo intelectual. Alterações substanciais deverão ser submetidas à anuência do responsável pela contribuição.</w:t>
      </w:r>
    </w:p>
    <w:p>
      <w:pPr>
        <w:spacing w:after="120"/>
      </w:pPr>
      <w:r>
        <w:rPr>
          <w:b/>
        </w:rPr>
        <w:t xml:space="preserve">6. </w:t>
      </w:r>
      <w:r>
        <w:t>Declara ciência de que infrações comprovadas de integridade científica ou direitos de terceiros poderão ensejar correção, retratação, suspensão ou retirada do capítulo ou da obra, observadas as regras do Edital.</w:t>
      </w:r>
    </w:p>
    <w:p>
      <w:pPr>
        <w:spacing w:after="120"/>
      </w:pPr>
      <w:r>
        <w:rPr>
          <w:b/>
        </w:rPr>
        <w:t xml:space="preserve">7. </w:t>
      </w:r>
      <w:r>
        <w:t>Autoriza o tratamento dos dados pessoais necessários à identificação da autoria, execução editorial, registros bibliográficos, divulgação institucional e cumprimento de obrigações legais e institucionais, nos termos da Lei nº 13.709/2018.</w:t>
      </w:r>
    </w:p>
    <w:p>
      <w:r>
        <w:br/>
        <w:t>São Luís/MA, ____ de __________________ de 2026.</w:t>
        <w:br/>
        <w:br/>
        <w:t>Autor/Coautor: _______________________________________________</w:t>
        <w:br/>
        <w:t>CPF: ________________________________________________________</w:t>
        <w:br/>
        <w:t>Assinatura: __________________________________________________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