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3BFF3" w14:textId="595B5223" w:rsidR="00BF7AFC" w:rsidRPr="00BF7AFC" w:rsidRDefault="00BF7AFC" w:rsidP="00BF7AFC">
      <w:pPr>
        <w:rPr>
          <w:b/>
          <w:bCs/>
        </w:rPr>
      </w:pPr>
      <w:r w:rsidRPr="00BF7AFC">
        <w:rPr>
          <w:b/>
          <w:bCs/>
        </w:rPr>
        <w:t xml:space="preserve">EDITAL </w:t>
      </w:r>
      <w:r>
        <w:rPr>
          <w:b/>
          <w:bCs/>
        </w:rPr>
        <w:t>AMC</w:t>
      </w:r>
      <w:r w:rsidRPr="00BF7AFC">
        <w:rPr>
          <w:b/>
          <w:bCs/>
        </w:rPr>
        <w:t xml:space="preserve"> N.º 10/2026 </w:t>
      </w:r>
      <w:r>
        <w:rPr>
          <w:b/>
          <w:bCs/>
        </w:rPr>
        <w:t>–</w:t>
      </w:r>
      <w:r w:rsidRPr="00BF7AFC">
        <w:rPr>
          <w:b/>
          <w:bCs/>
        </w:rPr>
        <w:t xml:space="preserve"> </w:t>
      </w:r>
      <w:r>
        <w:rPr>
          <w:b/>
          <w:bCs/>
        </w:rPr>
        <w:t>JOAQUIM GOMES DE SOUZA</w:t>
      </w:r>
      <w:r w:rsidR="00C221E5">
        <w:rPr>
          <w:b/>
          <w:bCs/>
        </w:rPr>
        <w:t xml:space="preserve"> – FLUXO CONTÍNUO</w:t>
      </w:r>
    </w:p>
    <w:p w14:paraId="4BC79B4C" w14:textId="79BA3EC2" w:rsidR="00BF7AFC" w:rsidRPr="00BF7AFC" w:rsidRDefault="00BF7AFC" w:rsidP="00BF7AFC">
      <w:pPr>
        <w:rPr>
          <w:b/>
          <w:bCs/>
        </w:rPr>
      </w:pPr>
      <w:r>
        <w:rPr>
          <w:b/>
          <w:bCs/>
        </w:rPr>
        <w:t xml:space="preserve">APOIO A </w:t>
      </w:r>
      <w:r w:rsidRPr="00BF7AFC">
        <w:rPr>
          <w:b/>
          <w:bCs/>
        </w:rPr>
        <w:t>PUBLICAÇÃO DA ACADEMIA</w:t>
      </w:r>
      <w:r>
        <w:rPr>
          <w:b/>
          <w:bCs/>
        </w:rPr>
        <w:t xml:space="preserve"> MARANHENSE DE CIÊNCIAS</w:t>
      </w:r>
    </w:p>
    <w:p w14:paraId="58A4BB85" w14:textId="7AD808F5" w:rsidR="00BF7AFC" w:rsidRPr="00BF7AFC" w:rsidRDefault="00BF7AFC" w:rsidP="00845B2D">
      <w:pPr>
        <w:ind w:left="1440"/>
      </w:pPr>
      <w:r w:rsidRPr="00BF7AFC">
        <w:t xml:space="preserve">O </w:t>
      </w:r>
      <w:r>
        <w:t xml:space="preserve">Presidente da </w:t>
      </w:r>
      <w:r w:rsidRPr="001D7323">
        <w:rPr>
          <w:b/>
          <w:bCs/>
        </w:rPr>
        <w:t>Academia Maranhense de Ciências</w:t>
      </w:r>
      <w:r>
        <w:t xml:space="preserve"> </w:t>
      </w:r>
      <w:r w:rsidRPr="00BF7AFC">
        <w:t>torna público</w:t>
      </w:r>
      <w:r>
        <w:t xml:space="preserve">, no </w:t>
      </w:r>
      <w:r w:rsidR="00C221E5">
        <w:t xml:space="preserve">âmbito </w:t>
      </w:r>
      <w:r w:rsidR="00C221E5" w:rsidRPr="00BF7AFC">
        <w:t>da</w:t>
      </w:r>
      <w:r>
        <w:t xml:space="preserve"> </w:t>
      </w:r>
      <w:r w:rsidR="001D7323" w:rsidRPr="001D7323">
        <w:rPr>
          <w:b/>
          <w:bCs/>
        </w:rPr>
        <w:t>AMC</w:t>
      </w:r>
      <w:r>
        <w:t xml:space="preserve"> </w:t>
      </w:r>
      <w:r w:rsidRPr="00BF7AFC">
        <w:t>o presente</w:t>
      </w:r>
      <w:r>
        <w:t xml:space="preserve"> </w:t>
      </w:r>
      <w:r w:rsidRPr="00BF7AFC">
        <w:t>Edital nº 10/2026 e convidam os</w:t>
      </w:r>
      <w:r>
        <w:t xml:space="preserve"> membros</w:t>
      </w:r>
      <w:r w:rsidRPr="00BF7AFC">
        <w:t xml:space="preserve"> interessados a apresentarem suas propostas nos termos aqui</w:t>
      </w:r>
      <w:r>
        <w:t xml:space="preserve"> </w:t>
      </w:r>
      <w:r w:rsidRPr="00BF7AFC">
        <w:t>estabelecidos.</w:t>
      </w:r>
    </w:p>
    <w:p w14:paraId="621337A3" w14:textId="3356377B" w:rsidR="00BF7AFC" w:rsidRPr="00BF7AFC" w:rsidRDefault="00BF7AFC" w:rsidP="00845B2D">
      <w:pPr>
        <w:ind w:left="1440"/>
      </w:pPr>
      <w:r w:rsidRPr="00BF7AFC">
        <w:t xml:space="preserve">A escolha </w:t>
      </w:r>
      <w:r>
        <w:t xml:space="preserve">do nome </w:t>
      </w:r>
      <w:r w:rsidRPr="00BF7AFC">
        <w:t xml:space="preserve">de </w:t>
      </w:r>
      <w:r w:rsidRPr="00ED4EA4">
        <w:rPr>
          <w:b/>
          <w:bCs/>
        </w:rPr>
        <w:t>Joaquim Gomes de Souza (1929-</w:t>
      </w:r>
      <w:r w:rsidR="00ED4EA4" w:rsidRPr="00ED4EA4">
        <w:rPr>
          <w:b/>
          <w:bCs/>
        </w:rPr>
        <w:t>1863)</w:t>
      </w:r>
      <w:r w:rsidR="00ED4EA4">
        <w:t xml:space="preserve"> </w:t>
      </w:r>
      <w:r w:rsidRPr="00BF7AFC">
        <w:t>como homenageado fundamenta-se em sua expressiva</w:t>
      </w:r>
      <w:r w:rsidR="00ED4EA4">
        <w:t xml:space="preserve"> </w:t>
      </w:r>
      <w:r w:rsidRPr="00BF7AFC">
        <w:t xml:space="preserve">contribuição para a </w:t>
      </w:r>
      <w:r w:rsidR="00ED4EA4">
        <w:t xml:space="preserve">ciência. </w:t>
      </w:r>
    </w:p>
    <w:p w14:paraId="164A4DAC" w14:textId="77777777" w:rsidR="00BF7AFC" w:rsidRPr="00BF7AFC" w:rsidRDefault="00BF7AFC" w:rsidP="00BF7AFC">
      <w:pPr>
        <w:rPr>
          <w:b/>
          <w:bCs/>
        </w:rPr>
      </w:pPr>
      <w:r w:rsidRPr="00BF7AFC">
        <w:rPr>
          <w:b/>
          <w:bCs/>
        </w:rPr>
        <w:t>1 OBJETIVO</w:t>
      </w:r>
    </w:p>
    <w:p w14:paraId="4FAA4465" w14:textId="3F0F246E" w:rsidR="00BF7AFC" w:rsidRPr="00BF7AFC" w:rsidRDefault="00BF7AFC" w:rsidP="00BF7AFC">
      <w:r w:rsidRPr="00BF7AFC">
        <w:rPr>
          <w:b/>
          <w:bCs/>
        </w:rPr>
        <w:t xml:space="preserve">1.1 </w:t>
      </w:r>
      <w:r w:rsidRPr="00BF7AFC">
        <w:t xml:space="preserve">Incentivar a divulgação de obras inéditas, fortalecendo a produção e difusão da produção </w:t>
      </w:r>
      <w:r w:rsidR="00ED4EA4">
        <w:t xml:space="preserve">científica e </w:t>
      </w:r>
      <w:r w:rsidRPr="00BF7AFC">
        <w:t xml:space="preserve">cultural no Estado do Maranhão, por meio do apoio à publicação </w:t>
      </w:r>
      <w:r w:rsidR="00ED4EA4">
        <w:t>digital</w:t>
      </w:r>
      <w:r w:rsidR="00B230CD">
        <w:t xml:space="preserve"> </w:t>
      </w:r>
      <w:r w:rsidR="00ED4EA4">
        <w:t>(ebook) e</w:t>
      </w:r>
      <w:r w:rsidR="00B230CD">
        <w:t>/ou</w:t>
      </w:r>
      <w:r w:rsidR="00ED4EA4">
        <w:t xml:space="preserve"> </w:t>
      </w:r>
      <w:r w:rsidRPr="00BF7AFC">
        <w:t>impressa de livros</w:t>
      </w:r>
      <w:r w:rsidR="00ED4EA4">
        <w:t xml:space="preserve"> e </w:t>
      </w:r>
      <w:r w:rsidRPr="00BF7AFC">
        <w:t>coletâneas, em todas as áreas do conhecimento, produzidos por professores(as) e/ou</w:t>
      </w:r>
      <w:r w:rsidR="00ED4EA4">
        <w:t xml:space="preserve"> </w:t>
      </w:r>
      <w:r w:rsidRPr="00BF7AFC">
        <w:t xml:space="preserve">pesquisadores(as) vinculados(as) à Academia </w:t>
      </w:r>
      <w:r w:rsidR="00ED4EA4">
        <w:t xml:space="preserve">Maranhense </w:t>
      </w:r>
      <w:r w:rsidRPr="00BF7AFC">
        <w:t xml:space="preserve">de </w:t>
      </w:r>
      <w:r w:rsidR="00ED4EA4">
        <w:t>Ciências</w:t>
      </w:r>
      <w:r w:rsidR="00B230CD">
        <w:t xml:space="preserve"> e </w:t>
      </w:r>
      <w:r w:rsidR="00B939F5">
        <w:t xml:space="preserve">por </w:t>
      </w:r>
      <w:r w:rsidR="00B230CD">
        <w:t>cientistas maranhenses</w:t>
      </w:r>
      <w:r w:rsidRPr="00BF7AFC">
        <w:t>.</w:t>
      </w:r>
    </w:p>
    <w:p w14:paraId="520EC655" w14:textId="77777777" w:rsidR="00BF7AFC" w:rsidRPr="00BF7AFC" w:rsidRDefault="00BF7AFC" w:rsidP="00BF7AFC">
      <w:pPr>
        <w:rPr>
          <w:b/>
          <w:bCs/>
        </w:rPr>
      </w:pPr>
      <w:r w:rsidRPr="00BF7AFC">
        <w:rPr>
          <w:b/>
          <w:bCs/>
        </w:rPr>
        <w:t>2. PÚBLICO-ALVO</w:t>
      </w:r>
    </w:p>
    <w:p w14:paraId="0A381944" w14:textId="62D4C071" w:rsidR="00BF7AFC" w:rsidRPr="00BF7AFC" w:rsidRDefault="00BF7AFC" w:rsidP="00BF7AFC">
      <w:r w:rsidRPr="00BF7AFC">
        <w:rPr>
          <w:b/>
          <w:bCs/>
        </w:rPr>
        <w:t xml:space="preserve">2.1 </w:t>
      </w:r>
      <w:r w:rsidR="00B230CD" w:rsidRPr="00B230CD">
        <w:t xml:space="preserve">Os proponentes devem ser </w:t>
      </w:r>
      <w:r w:rsidR="00B230CD">
        <w:t>p</w:t>
      </w:r>
      <w:r w:rsidRPr="00BF7AFC">
        <w:t xml:space="preserve">rofessores(as) e/ou pesquisadores(as) com vínculo comprovado </w:t>
      </w:r>
      <w:r w:rsidR="00ED4EA4">
        <w:t xml:space="preserve">com </w:t>
      </w:r>
      <w:r w:rsidR="00826653">
        <w:t xml:space="preserve">a </w:t>
      </w:r>
      <w:r w:rsidR="00826653" w:rsidRPr="00BF7AFC">
        <w:t>Academia</w:t>
      </w:r>
      <w:r w:rsidR="00ED4EA4">
        <w:t xml:space="preserve"> Maranhense de Ciências</w:t>
      </w:r>
      <w:r w:rsidR="00826653">
        <w:t xml:space="preserve"> - AMC</w:t>
      </w:r>
      <w:r w:rsidRPr="00BF7AFC">
        <w:t>.</w:t>
      </w:r>
    </w:p>
    <w:p w14:paraId="252DF61C" w14:textId="40B5F606" w:rsidR="00BF7AFC" w:rsidRPr="00BF7AFC" w:rsidRDefault="00BF7AFC" w:rsidP="00BF7AFC">
      <w:pPr>
        <w:rPr>
          <w:b/>
          <w:bCs/>
        </w:rPr>
      </w:pPr>
      <w:r w:rsidRPr="00BF7AFC">
        <w:rPr>
          <w:b/>
          <w:bCs/>
        </w:rPr>
        <w:t xml:space="preserve">3 RECURSOS </w:t>
      </w:r>
    </w:p>
    <w:p w14:paraId="6F4750AF" w14:textId="3F58AD56" w:rsidR="00ED4EA4" w:rsidRPr="00BF7AFC" w:rsidRDefault="00BF7AFC" w:rsidP="00ED4EA4">
      <w:r w:rsidRPr="00BF7AFC">
        <w:rPr>
          <w:b/>
          <w:bCs/>
        </w:rPr>
        <w:t xml:space="preserve">3.1 </w:t>
      </w:r>
      <w:r w:rsidRPr="00BF7AFC">
        <w:t xml:space="preserve">Será destinado a este </w:t>
      </w:r>
      <w:r w:rsidR="00ED4EA4" w:rsidRPr="00BF7AFC">
        <w:t>Edital recurso</w:t>
      </w:r>
      <w:r w:rsidRPr="00BF7AFC">
        <w:t xml:space="preserve"> financeiro</w:t>
      </w:r>
      <w:r w:rsidR="00ED4EA4">
        <w:t xml:space="preserve"> próprio da </w:t>
      </w:r>
      <w:r w:rsidR="00ED4EA4" w:rsidRPr="001D7323">
        <w:rPr>
          <w:b/>
          <w:bCs/>
        </w:rPr>
        <w:t>AMC</w:t>
      </w:r>
      <w:r w:rsidR="00ED4EA4">
        <w:t xml:space="preserve"> e </w:t>
      </w:r>
      <w:r w:rsidR="001D7323">
        <w:t xml:space="preserve">de </w:t>
      </w:r>
      <w:r w:rsidR="00ED4EA4">
        <w:t>patrocinadores provenientes de seus membros institucionais ou não, com limitação para a publicação de até títulos</w:t>
      </w:r>
      <w:r w:rsidR="007751B7">
        <w:t xml:space="preserve"> digitais (e-book) e imp</w:t>
      </w:r>
      <w:r w:rsidR="00202CEF">
        <w:t>ressos</w:t>
      </w:r>
      <w:r w:rsidR="00392D6E">
        <w:t>, com investimento total de R$30.000,00 (trinta mil reais)</w:t>
      </w:r>
      <w:r w:rsidR="001D7323">
        <w:t>, 2026</w:t>
      </w:r>
      <w:r w:rsidR="00ED4EA4">
        <w:t>.</w:t>
      </w:r>
      <w:r w:rsidR="00ED4EA4" w:rsidRPr="00BF7AFC">
        <w:t xml:space="preserve"> </w:t>
      </w:r>
    </w:p>
    <w:p w14:paraId="7209E4E0" w14:textId="6D770A82" w:rsidR="00BF7AFC" w:rsidRDefault="00BF7AFC" w:rsidP="00ED4EA4">
      <w:r w:rsidRPr="00BF7AFC">
        <w:rPr>
          <w:b/>
          <w:bCs/>
        </w:rPr>
        <w:t>3.</w:t>
      </w:r>
      <w:r w:rsidR="00ED4EA4">
        <w:rPr>
          <w:b/>
          <w:bCs/>
        </w:rPr>
        <w:t>2</w:t>
      </w:r>
      <w:r w:rsidRPr="00BF7AFC">
        <w:rPr>
          <w:b/>
          <w:bCs/>
        </w:rPr>
        <w:t xml:space="preserve"> </w:t>
      </w:r>
      <w:r w:rsidRPr="00BF7AFC">
        <w:t>O livro, coletânea</w:t>
      </w:r>
      <w:r w:rsidR="007751B7">
        <w:t xml:space="preserve">, quando qualificado para impressão além de </w:t>
      </w:r>
      <w:r w:rsidR="00B939F5">
        <w:t xml:space="preserve">digital, </w:t>
      </w:r>
      <w:r w:rsidR="00B939F5" w:rsidRPr="00BF7AFC">
        <w:t>deverá</w:t>
      </w:r>
      <w:r w:rsidRPr="00BF7AFC">
        <w:t xml:space="preserve"> ter </w:t>
      </w:r>
      <w:r w:rsidRPr="00BF7AFC">
        <w:rPr>
          <w:b/>
          <w:bCs/>
        </w:rPr>
        <w:t xml:space="preserve">tiragem </w:t>
      </w:r>
      <w:r w:rsidR="007751B7">
        <w:rPr>
          <w:b/>
          <w:bCs/>
        </w:rPr>
        <w:t>máxi</w:t>
      </w:r>
      <w:r w:rsidRPr="00BF7AFC">
        <w:rPr>
          <w:b/>
          <w:bCs/>
        </w:rPr>
        <w:t xml:space="preserve">ma de </w:t>
      </w:r>
      <w:r w:rsidR="00ED4EA4">
        <w:rPr>
          <w:b/>
          <w:bCs/>
        </w:rPr>
        <w:t>1</w:t>
      </w:r>
      <w:r w:rsidRPr="00BF7AFC">
        <w:rPr>
          <w:b/>
          <w:bCs/>
        </w:rPr>
        <w:t>00 (</w:t>
      </w:r>
      <w:r w:rsidR="00202CEF">
        <w:rPr>
          <w:b/>
          <w:bCs/>
        </w:rPr>
        <w:t>cem</w:t>
      </w:r>
      <w:r w:rsidRPr="00BF7AFC">
        <w:rPr>
          <w:b/>
          <w:bCs/>
        </w:rPr>
        <w:t>) exemplares impressos</w:t>
      </w:r>
      <w:r w:rsidRPr="00BF7AFC">
        <w:t>,</w:t>
      </w:r>
      <w:r w:rsidR="00ED4EA4">
        <w:t xml:space="preserve"> </w:t>
      </w:r>
      <w:r w:rsidRPr="00BF7AFC">
        <w:t xml:space="preserve">dos quais </w:t>
      </w:r>
      <w:r w:rsidR="00ED4EA4">
        <w:rPr>
          <w:b/>
          <w:bCs/>
        </w:rPr>
        <w:t>6</w:t>
      </w:r>
      <w:r w:rsidRPr="00BF7AFC">
        <w:rPr>
          <w:b/>
          <w:bCs/>
        </w:rPr>
        <w:t>0% (</w:t>
      </w:r>
      <w:r w:rsidR="00ED4EA4">
        <w:rPr>
          <w:b/>
          <w:bCs/>
        </w:rPr>
        <w:t>sessenta</w:t>
      </w:r>
      <w:r w:rsidRPr="00BF7AFC">
        <w:rPr>
          <w:b/>
          <w:bCs/>
        </w:rPr>
        <w:t xml:space="preserve"> por cento) </w:t>
      </w:r>
      <w:r w:rsidRPr="00BF7AFC">
        <w:t>deverão ser destinados à instituição promotora (</w:t>
      </w:r>
      <w:r w:rsidR="00ED4EA4" w:rsidRPr="001D7323">
        <w:rPr>
          <w:b/>
          <w:bCs/>
        </w:rPr>
        <w:t>AMC</w:t>
      </w:r>
      <w:r w:rsidRPr="00BF7AFC">
        <w:t>), para fins</w:t>
      </w:r>
      <w:r w:rsidR="00ED4EA4">
        <w:t xml:space="preserve"> </w:t>
      </w:r>
      <w:r w:rsidRPr="00BF7AFC">
        <w:t>institucionais, resguardando os direitos autorais patrimoniais do autor. Também deverá ser</w:t>
      </w:r>
      <w:r w:rsidR="00ED4EA4">
        <w:t xml:space="preserve"> </w:t>
      </w:r>
      <w:r w:rsidRPr="00BF7AFC">
        <w:t xml:space="preserve">entregue em formato digital (PDF), para compor o acervo do Repositório Institucional da </w:t>
      </w:r>
      <w:r w:rsidR="00ED4EA4">
        <w:t xml:space="preserve">AMC. </w:t>
      </w:r>
    </w:p>
    <w:p w14:paraId="28984FE0" w14:textId="05D6AFD4" w:rsidR="00392D6E" w:rsidRDefault="00392D6E" w:rsidP="00ED4EA4">
      <w:r>
        <w:lastRenderedPageBreak/>
        <w:t xml:space="preserve">3.3 </w:t>
      </w:r>
      <w:r w:rsidR="007751B7">
        <w:t>C</w:t>
      </w:r>
      <w:r>
        <w:t xml:space="preserve">atálogo da AMC com tiragem mínima de 300 (trezentos) exemplares impressos </w:t>
      </w:r>
      <w:r w:rsidR="001D7323">
        <w:t xml:space="preserve">além de </w:t>
      </w:r>
      <w:r>
        <w:t>e-book.</w:t>
      </w:r>
    </w:p>
    <w:p w14:paraId="009E5878" w14:textId="77777777" w:rsidR="00BF7AFC" w:rsidRPr="00BF7AFC" w:rsidRDefault="00BF7AFC" w:rsidP="00BF7AFC">
      <w:pPr>
        <w:rPr>
          <w:b/>
          <w:bCs/>
        </w:rPr>
      </w:pPr>
      <w:r w:rsidRPr="00BF7AFC">
        <w:rPr>
          <w:b/>
          <w:bCs/>
        </w:rPr>
        <w:t>4 CRITÉRIOS DE ELEGIBILIDADE</w:t>
      </w:r>
    </w:p>
    <w:p w14:paraId="0E7A2F37" w14:textId="0DF75733" w:rsidR="00BF7AFC" w:rsidRPr="00BF7AFC" w:rsidRDefault="00BF7AFC" w:rsidP="00BF7AFC">
      <w:pPr>
        <w:rPr>
          <w:b/>
          <w:bCs/>
        </w:rPr>
      </w:pPr>
      <w:r w:rsidRPr="00BF7AFC">
        <w:rPr>
          <w:b/>
          <w:bCs/>
        </w:rPr>
        <w:t xml:space="preserve">4.1 </w:t>
      </w:r>
      <w:r w:rsidRPr="00BF7AFC">
        <w:t>Os critérios de elegibilidade indicados abaixo são obrigatórios</w:t>
      </w:r>
      <w:r w:rsidR="00B939F5">
        <w:t xml:space="preserve"> para as propostas</w:t>
      </w:r>
      <w:r w:rsidR="00C82EFF">
        <w:t>/</w:t>
      </w:r>
      <w:r w:rsidR="00B939F5">
        <w:t>proponentes</w:t>
      </w:r>
      <w:r w:rsidRPr="00BF7AFC">
        <w:t xml:space="preserve"> e a </w:t>
      </w:r>
      <w:r w:rsidRPr="00BF7AFC">
        <w:rPr>
          <w:b/>
          <w:bCs/>
        </w:rPr>
        <w:t>ausência de qualquer um deles</w:t>
      </w:r>
      <w:r w:rsidR="00ED4EA4">
        <w:rPr>
          <w:b/>
          <w:bCs/>
        </w:rPr>
        <w:t xml:space="preserve"> </w:t>
      </w:r>
      <w:r w:rsidRPr="00BF7AFC">
        <w:rPr>
          <w:b/>
          <w:bCs/>
        </w:rPr>
        <w:t>resultará no indeferimento da proposta.</w:t>
      </w:r>
    </w:p>
    <w:p w14:paraId="00720F7A" w14:textId="77777777" w:rsidR="00BF7AFC" w:rsidRPr="00BF7AFC" w:rsidRDefault="00BF7AFC" w:rsidP="00BF7AFC">
      <w:pPr>
        <w:rPr>
          <w:b/>
          <w:bCs/>
        </w:rPr>
      </w:pPr>
      <w:r w:rsidRPr="00BF7AFC">
        <w:rPr>
          <w:b/>
          <w:bCs/>
        </w:rPr>
        <w:t>4.2 Da obra</w:t>
      </w:r>
    </w:p>
    <w:p w14:paraId="32C85B2A" w14:textId="77777777" w:rsidR="00BF7AFC" w:rsidRPr="00BF7AFC" w:rsidRDefault="00BF7AFC" w:rsidP="00BF7AFC">
      <w:r w:rsidRPr="00BF7AFC">
        <w:rPr>
          <w:b/>
          <w:bCs/>
        </w:rPr>
        <w:t xml:space="preserve">4.2.1 </w:t>
      </w:r>
      <w:r w:rsidRPr="00BF7AFC">
        <w:t>São condições de elegibilidade para a obra técnico-científica:</w:t>
      </w:r>
    </w:p>
    <w:p w14:paraId="7923D331" w14:textId="656ED52D" w:rsidR="00ED4EA4" w:rsidRPr="00BF7AFC" w:rsidRDefault="00BF7AFC" w:rsidP="00B939F5">
      <w:pPr>
        <w:ind w:left="720"/>
      </w:pPr>
      <w:r w:rsidRPr="00BF7AFC">
        <w:t xml:space="preserve">a. São elegíveis </w:t>
      </w:r>
      <w:r w:rsidR="00B939F5">
        <w:t>proponentes/</w:t>
      </w:r>
      <w:r w:rsidRPr="00BF7AFC">
        <w:t xml:space="preserve">propostas </w:t>
      </w:r>
      <w:r w:rsidR="00B939F5">
        <w:t>para</w:t>
      </w:r>
      <w:r w:rsidRPr="00BF7AFC">
        <w:t xml:space="preserve"> publicação </w:t>
      </w:r>
      <w:r w:rsidR="00B939F5">
        <w:t xml:space="preserve">digital ou </w:t>
      </w:r>
      <w:r w:rsidRPr="00BF7AFC">
        <w:t>impressa de obras técnico-científicas e culturais, inéditas e</w:t>
      </w:r>
      <w:r w:rsidR="00ED4EA4">
        <w:t xml:space="preserve"> </w:t>
      </w:r>
      <w:r w:rsidRPr="00BF7AFC">
        <w:t xml:space="preserve">produzidas por professores(as) e/ou pesquisadores(as) vinculados(as) à Academias </w:t>
      </w:r>
      <w:r w:rsidR="00ED4EA4">
        <w:t>Maranhense de Ciências;</w:t>
      </w:r>
    </w:p>
    <w:p w14:paraId="000AB248" w14:textId="2D722FD0" w:rsidR="00BF7AFC" w:rsidRPr="00BF7AFC" w:rsidRDefault="00BF7AFC" w:rsidP="00B939F5">
      <w:pPr>
        <w:ind w:left="720"/>
      </w:pPr>
      <w:r w:rsidRPr="00BF7AFC">
        <w:t xml:space="preserve">b. Para fins deste edital, </w:t>
      </w:r>
      <w:r w:rsidRPr="00BF7AFC">
        <w:rPr>
          <w:b/>
          <w:bCs/>
        </w:rPr>
        <w:t>não serão consideradas elegíveis obras periódicas</w:t>
      </w:r>
      <w:r w:rsidR="00B939F5">
        <w:rPr>
          <w:b/>
          <w:bCs/>
        </w:rPr>
        <w:t xml:space="preserve">, </w:t>
      </w:r>
      <w:r w:rsidRPr="00BF7AFC">
        <w:t xml:space="preserve">entendidas como aquelas publicações editadas em </w:t>
      </w:r>
      <w:r w:rsidRPr="00BF7AFC">
        <w:rPr>
          <w:b/>
          <w:bCs/>
        </w:rPr>
        <w:t>intervalos regulares ou contínuos</w:t>
      </w:r>
      <w:r w:rsidRPr="00BF7AFC">
        <w:t>, com</w:t>
      </w:r>
      <w:r w:rsidR="00ED4EA4">
        <w:t xml:space="preserve"> </w:t>
      </w:r>
      <w:r w:rsidRPr="00BF7AFC">
        <w:rPr>
          <w:b/>
          <w:bCs/>
        </w:rPr>
        <w:t>numeração ou cronologia sequencial</w:t>
      </w:r>
      <w:r w:rsidRPr="00BF7AFC">
        <w:t xml:space="preserve">, tais como </w:t>
      </w:r>
      <w:r w:rsidRPr="00BF7AFC">
        <w:rPr>
          <w:b/>
          <w:bCs/>
        </w:rPr>
        <w:t>revistas, jornais, boletins, anais de eventos,</w:t>
      </w:r>
      <w:r w:rsidR="00ED4EA4">
        <w:rPr>
          <w:b/>
          <w:bCs/>
        </w:rPr>
        <w:t xml:space="preserve"> </w:t>
      </w:r>
      <w:r w:rsidRPr="00BF7AFC">
        <w:rPr>
          <w:b/>
          <w:bCs/>
        </w:rPr>
        <w:t>cadernos temáticos contínuos, séries editoriais e similares</w:t>
      </w:r>
      <w:r w:rsidRPr="00BF7AFC">
        <w:t>;</w:t>
      </w:r>
    </w:p>
    <w:p w14:paraId="3703918D" w14:textId="29985689" w:rsidR="00BF7AFC" w:rsidRPr="00BF7AFC" w:rsidRDefault="00BF7AFC" w:rsidP="00B939F5">
      <w:pPr>
        <w:ind w:left="720"/>
      </w:pPr>
      <w:r w:rsidRPr="00BF7AFC">
        <w:t xml:space="preserve">c. No caso de coletâneas, o(a) organizador(a) da publicação deverá ser </w:t>
      </w:r>
      <w:r w:rsidR="00C82EFF">
        <w:t xml:space="preserve">vinculado a AMC e </w:t>
      </w:r>
      <w:r w:rsidRPr="00BF7AFC">
        <w:t xml:space="preserve">deverá ser autor(a)/coautor(a) de pelo menos um (01) </w:t>
      </w:r>
      <w:proofErr w:type="spellStart"/>
      <w:proofErr w:type="gramStart"/>
      <w:r w:rsidRPr="00BF7AFC">
        <w:t>artigo</w:t>
      </w:r>
      <w:r w:rsidR="00C82EFF">
        <w:t>;capítulo</w:t>
      </w:r>
      <w:proofErr w:type="spellEnd"/>
      <w:proofErr w:type="gramEnd"/>
      <w:r w:rsidRPr="00BF7AFC">
        <w:t xml:space="preserve"> n</w:t>
      </w:r>
      <w:r w:rsidR="00ED4EA4">
        <w:t>a coletânea/</w:t>
      </w:r>
      <w:r w:rsidRPr="00BF7AFC">
        <w:t>livro.</w:t>
      </w:r>
    </w:p>
    <w:p w14:paraId="58BE33F1" w14:textId="63B3E141" w:rsidR="00BF7AFC" w:rsidRPr="00BF7AFC" w:rsidRDefault="00BF7AFC" w:rsidP="00BF7AFC">
      <w:pPr>
        <w:rPr>
          <w:b/>
          <w:bCs/>
        </w:rPr>
      </w:pPr>
      <w:r w:rsidRPr="00BF7AFC">
        <w:rPr>
          <w:b/>
          <w:bCs/>
        </w:rPr>
        <w:t>4.</w:t>
      </w:r>
      <w:r w:rsidR="00ED4EA4">
        <w:rPr>
          <w:b/>
          <w:bCs/>
        </w:rPr>
        <w:t>3</w:t>
      </w:r>
      <w:r w:rsidRPr="00BF7AFC">
        <w:rPr>
          <w:b/>
          <w:bCs/>
        </w:rPr>
        <w:t xml:space="preserve"> Do(a) proponente/coordenador(a)</w:t>
      </w:r>
    </w:p>
    <w:p w14:paraId="13DB9878" w14:textId="40AB6C26" w:rsidR="00BF7AFC" w:rsidRPr="00BF7AFC" w:rsidRDefault="00BF7AFC" w:rsidP="00BF7AFC">
      <w:r w:rsidRPr="00BF7AFC">
        <w:rPr>
          <w:b/>
          <w:bCs/>
        </w:rPr>
        <w:t>4.</w:t>
      </w:r>
      <w:r w:rsidR="00101446">
        <w:rPr>
          <w:b/>
          <w:bCs/>
        </w:rPr>
        <w:t>3</w:t>
      </w:r>
      <w:r w:rsidRPr="00BF7AFC">
        <w:rPr>
          <w:b/>
          <w:bCs/>
        </w:rPr>
        <w:t xml:space="preserve">.1 </w:t>
      </w:r>
      <w:r w:rsidRPr="00BF7AFC">
        <w:t>Os critérios gerais de elegibilidade para o(a) proponente/coordenador(a) são:</w:t>
      </w:r>
    </w:p>
    <w:p w14:paraId="21CE8F58" w14:textId="563ED835" w:rsidR="00BF7AFC" w:rsidRPr="00BF7AFC" w:rsidRDefault="00BF7AFC" w:rsidP="00C82EFF">
      <w:pPr>
        <w:ind w:left="720"/>
      </w:pPr>
      <w:r w:rsidRPr="00BF7AFC">
        <w:t>a. Ser autor(a) da proposta e da obra a ser publicada, no caso de coletâneas, o(a)</w:t>
      </w:r>
      <w:r w:rsidR="00B02909">
        <w:t xml:space="preserve"> </w:t>
      </w:r>
      <w:r w:rsidRPr="00BF7AFC">
        <w:t>proponente/coordenador(a) deverá ser o(a) organizador(a) da obra;</w:t>
      </w:r>
    </w:p>
    <w:p w14:paraId="0C5DDA1F" w14:textId="1D5BBEE0" w:rsidR="00BF7AFC" w:rsidRPr="00BF7AFC" w:rsidRDefault="00BF7AFC" w:rsidP="00C82EFF">
      <w:pPr>
        <w:ind w:left="720"/>
      </w:pPr>
      <w:r w:rsidRPr="00BF7AFC">
        <w:rPr>
          <w:b/>
          <w:bCs/>
        </w:rPr>
        <w:t xml:space="preserve">b. </w:t>
      </w:r>
      <w:r w:rsidRPr="00BF7AFC">
        <w:t>Ser membro da Academia</w:t>
      </w:r>
      <w:r w:rsidR="003871DA">
        <w:t xml:space="preserve"> Maranhense de </w:t>
      </w:r>
      <w:r w:rsidRPr="00BF7AFC">
        <w:t>Ciências</w:t>
      </w:r>
      <w:r w:rsidR="00C82EFF">
        <w:t>, em pleno direito de seus deveres</w:t>
      </w:r>
      <w:r w:rsidRPr="00BF7AFC">
        <w:t>;</w:t>
      </w:r>
    </w:p>
    <w:p w14:paraId="07857EC1" w14:textId="5F621C4C" w:rsidR="00BF7AFC" w:rsidRPr="00BF7AFC" w:rsidRDefault="00BF7AFC" w:rsidP="00C82EFF">
      <w:pPr>
        <w:ind w:left="720"/>
      </w:pPr>
      <w:r w:rsidRPr="00BF7AFC">
        <w:rPr>
          <w:b/>
          <w:bCs/>
        </w:rPr>
        <w:t xml:space="preserve">c. </w:t>
      </w:r>
      <w:r w:rsidRPr="00BF7AFC">
        <w:t>Não coordenar a equipe de mais 1 (uma) proposta submetida a este edital</w:t>
      </w:r>
      <w:r w:rsidR="00C82EFF">
        <w:t>, podendo participar de outras propostas como membro da equipe de coordenação</w:t>
      </w:r>
      <w:r w:rsidRPr="00BF7AFC">
        <w:t>;</w:t>
      </w:r>
    </w:p>
    <w:p w14:paraId="764178D9" w14:textId="4A92C9B1" w:rsidR="00BF7AFC" w:rsidRPr="00BF7AFC" w:rsidRDefault="00BF7AFC" w:rsidP="00C82EFF">
      <w:pPr>
        <w:ind w:left="720"/>
      </w:pPr>
      <w:r w:rsidRPr="00BF7AFC">
        <w:rPr>
          <w:b/>
          <w:bCs/>
        </w:rPr>
        <w:lastRenderedPageBreak/>
        <w:t xml:space="preserve">d. </w:t>
      </w:r>
      <w:r w:rsidRPr="00BF7AFC">
        <w:t xml:space="preserve">Ter cadastro disponível e atualizado </w:t>
      </w:r>
      <w:r w:rsidR="00826653">
        <w:t xml:space="preserve">junto a AMC </w:t>
      </w:r>
      <w:r w:rsidRPr="00BF7AFC">
        <w:t xml:space="preserve">e </w:t>
      </w:r>
      <w:r w:rsidRPr="00BF7AFC">
        <w:rPr>
          <w:i/>
          <w:iCs/>
        </w:rPr>
        <w:t xml:space="preserve">Lattes </w:t>
      </w:r>
      <w:r w:rsidRPr="00BF7AFC">
        <w:t>do CNPq (www.lattes.cnpq.br/), atualizado até 6</w:t>
      </w:r>
      <w:r w:rsidR="00B8318C">
        <w:t xml:space="preserve"> </w:t>
      </w:r>
      <w:r w:rsidRPr="00BF7AFC">
        <w:t>meses;</w:t>
      </w:r>
    </w:p>
    <w:p w14:paraId="48C602F6" w14:textId="17B7680E" w:rsidR="00BF7AFC" w:rsidRPr="00BF7AFC" w:rsidRDefault="00BF7AFC" w:rsidP="00C82EFF">
      <w:pPr>
        <w:ind w:left="720"/>
      </w:pPr>
      <w:r w:rsidRPr="00BF7AFC">
        <w:rPr>
          <w:b/>
          <w:bCs/>
        </w:rPr>
        <w:t xml:space="preserve">e. </w:t>
      </w:r>
      <w:r w:rsidRPr="00BF7AFC">
        <w:t xml:space="preserve">Estar adimplente com a </w:t>
      </w:r>
      <w:r w:rsidR="00B8318C">
        <w:t>AMC</w:t>
      </w:r>
      <w:r w:rsidRPr="00BF7AFC">
        <w:t xml:space="preserve"> no momento </w:t>
      </w:r>
      <w:r w:rsidR="003871DA">
        <w:t xml:space="preserve">da análise </w:t>
      </w:r>
      <w:r w:rsidRPr="00BF7AFC">
        <w:t xml:space="preserve">da </w:t>
      </w:r>
      <w:r w:rsidR="00B8318C">
        <w:t>proposição</w:t>
      </w:r>
      <w:r w:rsidRPr="00BF7AFC">
        <w:t>. A confirmação é realizada p</w:t>
      </w:r>
      <w:r w:rsidR="00B8318C">
        <w:t xml:space="preserve">or consulta à </w:t>
      </w:r>
      <w:r w:rsidR="003871DA">
        <w:t>Tesour</w:t>
      </w:r>
      <w:r w:rsidR="00B8318C">
        <w:t>aria da AMC.</w:t>
      </w:r>
    </w:p>
    <w:p w14:paraId="3E0DED94" w14:textId="59ABB2CF" w:rsidR="000733B3" w:rsidRPr="00BF7AFC" w:rsidRDefault="00BF7AFC" w:rsidP="000733B3">
      <w:r w:rsidRPr="00BF7AFC">
        <w:rPr>
          <w:b/>
          <w:bCs/>
        </w:rPr>
        <w:t xml:space="preserve">§ 1º </w:t>
      </w:r>
      <w:r w:rsidRPr="00BF7AFC">
        <w:t xml:space="preserve">O(A) proponente deverá </w:t>
      </w:r>
      <w:r w:rsidRPr="00BF7AFC">
        <w:rPr>
          <w:b/>
          <w:bCs/>
        </w:rPr>
        <w:t xml:space="preserve">obrigatoriamente </w:t>
      </w:r>
      <w:r w:rsidRPr="00BF7AFC">
        <w:t xml:space="preserve">atualizar o </w:t>
      </w:r>
      <w:r w:rsidR="00B8318C">
        <w:t xml:space="preserve">seu </w:t>
      </w:r>
      <w:r w:rsidRPr="00BF7AFC">
        <w:t xml:space="preserve">Perfil do(a) Pesquisador(a) </w:t>
      </w:r>
      <w:r w:rsidR="00B8318C">
        <w:t xml:space="preserve">junto a AMC, comprovando sua produção científica, técnica e </w:t>
      </w:r>
      <w:r w:rsidR="000733B3">
        <w:t xml:space="preserve">de divulgação da </w:t>
      </w:r>
      <w:r w:rsidR="00B02909">
        <w:t>ciência, os</w:t>
      </w:r>
      <w:r w:rsidR="000733B3">
        <w:t xml:space="preserve"> </w:t>
      </w:r>
      <w:r w:rsidRPr="00BF7AFC">
        <w:t>quais serão considerados na etapa da Análise d</w:t>
      </w:r>
      <w:r w:rsidR="000733B3">
        <w:t>a proposta.</w:t>
      </w:r>
    </w:p>
    <w:p w14:paraId="3E046B57" w14:textId="1953C813" w:rsidR="00BF7AFC" w:rsidRPr="00BF7AFC" w:rsidRDefault="00BF7AFC" w:rsidP="00BF7AFC">
      <w:pPr>
        <w:rPr>
          <w:b/>
          <w:bCs/>
        </w:rPr>
      </w:pPr>
      <w:r w:rsidRPr="00BF7AFC">
        <w:rPr>
          <w:b/>
          <w:bCs/>
        </w:rPr>
        <w:t>4.</w:t>
      </w:r>
      <w:r w:rsidR="00101446">
        <w:rPr>
          <w:b/>
          <w:bCs/>
        </w:rPr>
        <w:t>4</w:t>
      </w:r>
      <w:r w:rsidRPr="00BF7AFC">
        <w:rPr>
          <w:b/>
          <w:bCs/>
        </w:rPr>
        <w:t xml:space="preserve"> Da Proposta</w:t>
      </w:r>
    </w:p>
    <w:p w14:paraId="4A96AC6A" w14:textId="36CABE73" w:rsidR="00BF7AFC" w:rsidRPr="00BF7AFC" w:rsidRDefault="00BF7AFC" w:rsidP="00BF7AFC">
      <w:r w:rsidRPr="00BF7AFC">
        <w:rPr>
          <w:b/>
          <w:bCs/>
        </w:rPr>
        <w:t>4.</w:t>
      </w:r>
      <w:r w:rsidR="00101446">
        <w:rPr>
          <w:b/>
          <w:bCs/>
        </w:rPr>
        <w:t>4</w:t>
      </w:r>
      <w:r w:rsidRPr="00BF7AFC">
        <w:rPr>
          <w:b/>
          <w:bCs/>
        </w:rPr>
        <w:t xml:space="preserve">.1 </w:t>
      </w:r>
      <w:r w:rsidRPr="00BF7AFC">
        <w:t xml:space="preserve">Os critérios de elegibilidade da </w:t>
      </w:r>
      <w:r w:rsidRPr="00BF7AFC">
        <w:rPr>
          <w:b/>
          <w:bCs/>
        </w:rPr>
        <w:t xml:space="preserve">submissão das propostas </w:t>
      </w:r>
      <w:r w:rsidRPr="00BF7AFC">
        <w:t>são:</w:t>
      </w:r>
    </w:p>
    <w:p w14:paraId="6559FC36" w14:textId="50B84852" w:rsidR="00BF7AFC" w:rsidRPr="00BF7AFC" w:rsidRDefault="00BF7AFC" w:rsidP="00C82EFF">
      <w:pPr>
        <w:ind w:left="720"/>
      </w:pPr>
      <w:r w:rsidRPr="00BF7AFC">
        <w:rPr>
          <w:b/>
          <w:bCs/>
        </w:rPr>
        <w:t xml:space="preserve">a. </w:t>
      </w:r>
      <w:r w:rsidRPr="00BF7AFC">
        <w:t xml:space="preserve">Será aceita </w:t>
      </w:r>
      <w:r w:rsidRPr="00BF7AFC">
        <w:rPr>
          <w:b/>
          <w:bCs/>
        </w:rPr>
        <w:t xml:space="preserve">01 (uma) única proposta </w:t>
      </w:r>
      <w:r w:rsidRPr="00BF7AFC">
        <w:t>por proponente/coordenador(a). Não serão aceitas</w:t>
      </w:r>
      <w:r w:rsidR="00101446">
        <w:t xml:space="preserve"> </w:t>
      </w:r>
      <w:r w:rsidRPr="00BF7AFC">
        <w:t>propostas idênticas enviadas por proponentes distintos, caracterizando-se a identidade pelo</w:t>
      </w:r>
      <w:r w:rsidR="00101446">
        <w:t xml:space="preserve"> </w:t>
      </w:r>
      <w:r w:rsidRPr="00BF7AFC">
        <w:t>objeto, conteúdo e estrutura da proposta;</w:t>
      </w:r>
    </w:p>
    <w:p w14:paraId="482D9549" w14:textId="77777777" w:rsidR="00BF7AFC" w:rsidRPr="00BF7AFC" w:rsidRDefault="00BF7AFC" w:rsidP="00C82EFF">
      <w:pPr>
        <w:ind w:left="720"/>
      </w:pPr>
      <w:r w:rsidRPr="00BF7AFC">
        <w:rPr>
          <w:b/>
          <w:bCs/>
        </w:rPr>
        <w:t xml:space="preserve">b. </w:t>
      </w:r>
      <w:r w:rsidRPr="00BF7AFC">
        <w:t>Propostas idênticas enviadas por proponentes/coordenadores(as) diferentes serão desclassificadas;</w:t>
      </w:r>
    </w:p>
    <w:p w14:paraId="4E453D41" w14:textId="56D7F410" w:rsidR="00BF7AFC" w:rsidRPr="00BF7AFC" w:rsidRDefault="00BF7AFC" w:rsidP="00BF7AFC">
      <w:pPr>
        <w:rPr>
          <w:b/>
          <w:bCs/>
        </w:rPr>
      </w:pPr>
      <w:r w:rsidRPr="00BF7AFC">
        <w:rPr>
          <w:b/>
          <w:bCs/>
        </w:rPr>
        <w:t>4.</w:t>
      </w:r>
      <w:r w:rsidR="00101446">
        <w:rPr>
          <w:b/>
          <w:bCs/>
        </w:rPr>
        <w:t>5</w:t>
      </w:r>
      <w:r w:rsidRPr="00BF7AFC">
        <w:rPr>
          <w:b/>
          <w:bCs/>
        </w:rPr>
        <w:t xml:space="preserve"> Da equipe executora</w:t>
      </w:r>
    </w:p>
    <w:p w14:paraId="514BC64C" w14:textId="5CB0FB5E" w:rsidR="00BF7AFC" w:rsidRPr="00BF7AFC" w:rsidRDefault="00BF7AFC" w:rsidP="00BF7AFC">
      <w:r w:rsidRPr="00BF7AFC">
        <w:rPr>
          <w:b/>
          <w:bCs/>
        </w:rPr>
        <w:t>4.</w:t>
      </w:r>
      <w:r w:rsidR="00101446">
        <w:rPr>
          <w:b/>
          <w:bCs/>
        </w:rPr>
        <w:t>5</w:t>
      </w:r>
      <w:r w:rsidRPr="00BF7AFC">
        <w:rPr>
          <w:b/>
          <w:bCs/>
        </w:rPr>
        <w:t xml:space="preserve">.1 </w:t>
      </w:r>
      <w:r w:rsidRPr="00BF7AFC">
        <w:t xml:space="preserve">Os critérios gerais de elegibilidade para </w:t>
      </w:r>
      <w:r w:rsidRPr="00BF7AFC">
        <w:rPr>
          <w:b/>
          <w:bCs/>
        </w:rPr>
        <w:t xml:space="preserve">membros da equipe executora </w:t>
      </w:r>
      <w:r w:rsidRPr="00BF7AFC">
        <w:t>são:</w:t>
      </w:r>
    </w:p>
    <w:p w14:paraId="0B648F6D" w14:textId="5BFE76EA" w:rsidR="00BF7AFC" w:rsidRPr="00BF7AFC" w:rsidRDefault="00BF7AFC" w:rsidP="00BF7AFC">
      <w:r w:rsidRPr="00BF7AFC">
        <w:rPr>
          <w:b/>
          <w:bCs/>
        </w:rPr>
        <w:t xml:space="preserve">a. </w:t>
      </w:r>
      <w:r w:rsidRPr="00BF7AFC">
        <w:t>Ser integrada por um(a) coordenador(a)/proponente vinculado(a) à</w:t>
      </w:r>
      <w:r w:rsidR="00101446">
        <w:t xml:space="preserve"> AMC;</w:t>
      </w:r>
    </w:p>
    <w:p w14:paraId="37547A66" w14:textId="77777777" w:rsidR="00BF7AFC" w:rsidRPr="00BF7AFC" w:rsidRDefault="00BF7AFC" w:rsidP="00BF7AFC">
      <w:pPr>
        <w:rPr>
          <w:b/>
          <w:bCs/>
        </w:rPr>
      </w:pPr>
      <w:r w:rsidRPr="00BF7AFC">
        <w:rPr>
          <w:b/>
          <w:bCs/>
        </w:rPr>
        <w:t>5 FORMATO DA PROPOSTA PARA SUBMISSÃO</w:t>
      </w:r>
    </w:p>
    <w:p w14:paraId="3EE874E5" w14:textId="77777777" w:rsidR="00BF7AFC" w:rsidRPr="00BF7AFC" w:rsidRDefault="00BF7AFC" w:rsidP="00BF7AFC">
      <w:r w:rsidRPr="00BF7AFC">
        <w:rPr>
          <w:b/>
          <w:bCs/>
        </w:rPr>
        <w:t xml:space="preserve">5.1 </w:t>
      </w:r>
      <w:r w:rsidRPr="00BF7AFC">
        <w:t xml:space="preserve">A proposta deve conter </w:t>
      </w:r>
      <w:r w:rsidRPr="00BF7AFC">
        <w:rPr>
          <w:b/>
          <w:bCs/>
        </w:rPr>
        <w:t xml:space="preserve">RIGOROSAMENTE </w:t>
      </w:r>
      <w:r w:rsidRPr="00BF7AFC">
        <w:t>os itens abaixo.</w:t>
      </w:r>
    </w:p>
    <w:p w14:paraId="76D946DC" w14:textId="61FC40CF" w:rsidR="00BF7AFC" w:rsidRDefault="00BF7AFC" w:rsidP="00101446">
      <w:pPr>
        <w:pStyle w:val="PargrafodaLista"/>
        <w:numPr>
          <w:ilvl w:val="0"/>
          <w:numId w:val="1"/>
        </w:numPr>
      </w:pPr>
      <w:r w:rsidRPr="00101446">
        <w:rPr>
          <w:b/>
          <w:bCs/>
        </w:rPr>
        <w:t xml:space="preserve">Título da proposta/ publicação </w:t>
      </w:r>
      <w:r w:rsidRPr="00BF7AFC">
        <w:t>(ainda que provisório);</w:t>
      </w:r>
    </w:p>
    <w:p w14:paraId="6690BD9D" w14:textId="12AA8FAC" w:rsidR="00101446" w:rsidRPr="00BF7AFC" w:rsidRDefault="00101446" w:rsidP="00101446">
      <w:pPr>
        <w:pStyle w:val="PargrafodaLista"/>
        <w:numPr>
          <w:ilvl w:val="0"/>
          <w:numId w:val="1"/>
        </w:numPr>
      </w:pPr>
      <w:r w:rsidRPr="00101446">
        <w:rPr>
          <w:b/>
          <w:bCs/>
        </w:rPr>
        <w:t xml:space="preserve">Resumo e Palavras-chave: </w:t>
      </w:r>
      <w:r w:rsidRPr="00BF7AFC">
        <w:t>que deverão ser inseridos na proposta e devidamente preenchidos no</w:t>
      </w:r>
      <w:r>
        <w:t xml:space="preserve"> corpo do documento objeto d</w:t>
      </w:r>
      <w:r w:rsidR="00202CEF">
        <w:t>a</w:t>
      </w:r>
      <w:r>
        <w:t xml:space="preserve"> proposta</w:t>
      </w:r>
    </w:p>
    <w:p w14:paraId="36F848B0" w14:textId="68E87B30" w:rsidR="00BF7AFC" w:rsidRDefault="00BF7AFC" w:rsidP="00BF7AFC">
      <w:pPr>
        <w:pStyle w:val="PargrafodaLista"/>
        <w:numPr>
          <w:ilvl w:val="0"/>
          <w:numId w:val="1"/>
        </w:numPr>
      </w:pPr>
      <w:r w:rsidRPr="00101446">
        <w:rPr>
          <w:b/>
          <w:bCs/>
        </w:rPr>
        <w:t xml:space="preserve">Área(s) do conhecimento da proposta: </w:t>
      </w:r>
      <w:r w:rsidRPr="00BF7AFC">
        <w:t>grande(s) área(s) e subárea(s);</w:t>
      </w:r>
    </w:p>
    <w:p w14:paraId="75E54466" w14:textId="6DBF6845" w:rsidR="00BF7AFC" w:rsidRDefault="00BF7AFC" w:rsidP="00BF7AFC">
      <w:pPr>
        <w:pStyle w:val="PargrafodaLista"/>
        <w:numPr>
          <w:ilvl w:val="0"/>
          <w:numId w:val="1"/>
        </w:numPr>
      </w:pPr>
      <w:r w:rsidRPr="00101446">
        <w:rPr>
          <w:b/>
          <w:bCs/>
        </w:rPr>
        <w:t xml:space="preserve">Identificação do proponente: </w:t>
      </w:r>
      <w:r w:rsidRPr="00BF7AFC">
        <w:t xml:space="preserve">nome, </w:t>
      </w:r>
      <w:r w:rsidRPr="00101446">
        <w:rPr>
          <w:i/>
          <w:iCs/>
        </w:rPr>
        <w:t>e-mail</w:t>
      </w:r>
      <w:r w:rsidRPr="00BF7AFC">
        <w:t xml:space="preserve">, </w:t>
      </w:r>
      <w:r w:rsidR="00101446">
        <w:t>titulação</w:t>
      </w:r>
      <w:r w:rsidRPr="00BF7AFC">
        <w:t xml:space="preserve">, </w:t>
      </w:r>
      <w:r w:rsidRPr="00101446">
        <w:rPr>
          <w:i/>
          <w:iCs/>
        </w:rPr>
        <w:t xml:space="preserve">link </w:t>
      </w:r>
      <w:r w:rsidRPr="00BF7AFC">
        <w:t xml:space="preserve">do currículo </w:t>
      </w:r>
      <w:r w:rsidRPr="00101446">
        <w:rPr>
          <w:i/>
          <w:iCs/>
        </w:rPr>
        <w:t>lattes</w:t>
      </w:r>
      <w:r w:rsidRPr="00BF7AFC">
        <w:t>;</w:t>
      </w:r>
    </w:p>
    <w:p w14:paraId="68909000" w14:textId="077357E9" w:rsidR="00BF7AFC" w:rsidRDefault="00BF7AFC" w:rsidP="00BF7AFC">
      <w:pPr>
        <w:pStyle w:val="PargrafodaLista"/>
        <w:numPr>
          <w:ilvl w:val="0"/>
          <w:numId w:val="1"/>
        </w:numPr>
      </w:pPr>
      <w:r w:rsidRPr="00101446">
        <w:rPr>
          <w:b/>
          <w:bCs/>
        </w:rPr>
        <w:t xml:space="preserve">Tipo de Publicação, </w:t>
      </w:r>
      <w:r w:rsidRPr="00BF7AFC">
        <w:t>conforme definido a seguir:</w:t>
      </w:r>
    </w:p>
    <w:p w14:paraId="273BB950" w14:textId="77777777" w:rsidR="00335B12" w:rsidRPr="00BF7AFC" w:rsidRDefault="00335B12" w:rsidP="00335B12">
      <w:pPr>
        <w:pStyle w:val="PargrafodaLista"/>
        <w:ind w:left="1440"/>
      </w:pPr>
      <w:r w:rsidRPr="00BF7AFC">
        <w:t xml:space="preserve">- </w:t>
      </w:r>
      <w:r w:rsidRPr="00335B12">
        <w:rPr>
          <w:b/>
          <w:bCs/>
        </w:rPr>
        <w:t>Livro</w:t>
      </w:r>
      <w:r w:rsidRPr="00BF7AFC">
        <w:t>: obra inédita</w:t>
      </w:r>
      <w:r>
        <w:t xml:space="preserve"> ou atualizada</w:t>
      </w:r>
      <w:r w:rsidRPr="00BF7AFC">
        <w:t>, de autoria individual ou coletiva, estruturada de forma unitária e</w:t>
      </w:r>
      <w:r>
        <w:t xml:space="preserve"> </w:t>
      </w:r>
      <w:r w:rsidRPr="00BF7AFC">
        <w:t>publicada em volume único;</w:t>
      </w:r>
    </w:p>
    <w:p w14:paraId="442A3FF1" w14:textId="33029DE7" w:rsidR="00335B12" w:rsidRDefault="00335B12" w:rsidP="00335B12">
      <w:pPr>
        <w:pStyle w:val="PargrafodaLista"/>
        <w:ind w:left="1440"/>
      </w:pPr>
      <w:r w:rsidRPr="00BF7AFC">
        <w:lastRenderedPageBreak/>
        <w:t xml:space="preserve">- </w:t>
      </w:r>
      <w:r w:rsidRPr="00335B12">
        <w:rPr>
          <w:b/>
          <w:bCs/>
        </w:rPr>
        <w:t xml:space="preserve">Coletânea: </w:t>
      </w:r>
      <w:r w:rsidRPr="00BF7AFC">
        <w:t>obra inédita composta por capítulos de diferentes autores, organizados sob uma</w:t>
      </w:r>
      <w:r>
        <w:t xml:space="preserve"> </w:t>
      </w:r>
      <w:r w:rsidRPr="00BF7AFC">
        <w:t>temática comum, sob a responsabilidade de um ou mais organizadores;</w:t>
      </w:r>
    </w:p>
    <w:p w14:paraId="4600C78D" w14:textId="6DEBE2B8" w:rsidR="00335B12" w:rsidRDefault="00335B12" w:rsidP="00BF7AFC">
      <w:pPr>
        <w:pStyle w:val="PargrafodaLista"/>
        <w:numPr>
          <w:ilvl w:val="0"/>
          <w:numId w:val="1"/>
        </w:numPr>
      </w:pPr>
      <w:r w:rsidRPr="00BF7AFC">
        <w:rPr>
          <w:b/>
          <w:bCs/>
        </w:rPr>
        <w:t xml:space="preserve">Número de páginas da publicação </w:t>
      </w:r>
      <w:r w:rsidRPr="00BF7AFC">
        <w:t>(ainda que provisório</w:t>
      </w:r>
      <w:r w:rsidR="00A91284">
        <w:t xml:space="preserve">; no caso de coletâneas o número máximo de páginas deve </w:t>
      </w:r>
      <w:r w:rsidR="008B22EC">
        <w:t>estar</w:t>
      </w:r>
      <w:r w:rsidR="00A91284">
        <w:t xml:space="preserve"> entre 180-200</w:t>
      </w:r>
      <w:r w:rsidRPr="00BF7AFC">
        <w:t>);</w:t>
      </w:r>
    </w:p>
    <w:p w14:paraId="582407E9" w14:textId="0F939420" w:rsidR="00335B12" w:rsidRDefault="00335B12" w:rsidP="00BF7AFC">
      <w:pPr>
        <w:pStyle w:val="PargrafodaLista"/>
        <w:numPr>
          <w:ilvl w:val="0"/>
          <w:numId w:val="1"/>
        </w:numPr>
      </w:pPr>
      <w:r>
        <w:rPr>
          <w:b/>
          <w:bCs/>
        </w:rPr>
        <w:t xml:space="preserve">Número de Capítulos </w:t>
      </w:r>
      <w:r>
        <w:t>(no caso de coletâneas o número de artigos)</w:t>
      </w:r>
    </w:p>
    <w:p w14:paraId="22EBFC77" w14:textId="1695C5F7" w:rsidR="00335B12" w:rsidRPr="00BF7AFC" w:rsidRDefault="00335B12" w:rsidP="00335B12">
      <w:pPr>
        <w:pStyle w:val="PargrafodaLista"/>
        <w:numPr>
          <w:ilvl w:val="0"/>
          <w:numId w:val="3"/>
        </w:numPr>
      </w:pPr>
      <w:r w:rsidRPr="00335B12">
        <w:rPr>
          <w:b/>
          <w:bCs/>
        </w:rPr>
        <w:t>Justificativa e relevância da publicação</w:t>
      </w:r>
      <w:r w:rsidRPr="00BF7AFC">
        <w:t>, incluindo as contribuições de alinhamento com as</w:t>
      </w:r>
      <w:r>
        <w:t xml:space="preserve"> </w:t>
      </w:r>
      <w:r w:rsidRPr="00BF7AFC">
        <w:t xml:space="preserve">Áreas de Resultado e Desafios Estratégicos do Plano </w:t>
      </w:r>
      <w:r w:rsidR="00A91284">
        <w:t>M</w:t>
      </w:r>
      <w:r w:rsidRPr="00BF7AFC">
        <w:t>aranhão 2050</w:t>
      </w:r>
      <w:r>
        <w:t xml:space="preserve"> (se possível)</w:t>
      </w:r>
    </w:p>
    <w:p w14:paraId="0A41E308" w14:textId="69D0B699" w:rsidR="00BF7AFC" w:rsidRPr="00BF7AFC" w:rsidRDefault="00335B12" w:rsidP="00BF7AFC">
      <w:r>
        <w:rPr>
          <w:b/>
          <w:bCs/>
        </w:rPr>
        <w:t xml:space="preserve">5.2 </w:t>
      </w:r>
      <w:r w:rsidR="00BF7AFC" w:rsidRPr="00BF7AFC">
        <w:t>O texto</w:t>
      </w:r>
      <w:r>
        <w:t xml:space="preserve"> da proposta</w:t>
      </w:r>
      <w:r w:rsidR="00BF7AFC" w:rsidRPr="00BF7AFC">
        <w:t xml:space="preserve"> deve ser redigido em português com espaçamento entre linhas de 1,5, sem espaços</w:t>
      </w:r>
      <w:r>
        <w:t xml:space="preserve"> </w:t>
      </w:r>
      <w:r w:rsidR="00BF7AFC" w:rsidRPr="00BF7AFC">
        <w:t xml:space="preserve">entre parágrafos (zero antes e depois), utilizando as fontes </w:t>
      </w:r>
      <w:r w:rsidR="00BF7AFC" w:rsidRPr="00BF7AFC">
        <w:rPr>
          <w:i/>
          <w:iCs/>
        </w:rPr>
        <w:t>Times New Roman</w:t>
      </w:r>
      <w:r w:rsidR="00BF7AFC" w:rsidRPr="00BF7AFC">
        <w:t>, tamanho 12, mesmo</w:t>
      </w:r>
      <w:r>
        <w:t xml:space="preserve"> </w:t>
      </w:r>
      <w:r w:rsidR="00BF7AFC" w:rsidRPr="00BF7AFC">
        <w:t>nos gráficos e tabelas. Devem também ter todas as páginas numeradas com margem esquerda e</w:t>
      </w:r>
      <w:r>
        <w:t xml:space="preserve"> </w:t>
      </w:r>
      <w:r w:rsidR="00BF7AFC" w:rsidRPr="00BF7AFC">
        <w:t>superior de 3,0 cm e direita e inferior de 2,0 cm.</w:t>
      </w:r>
    </w:p>
    <w:p w14:paraId="4D3881D9" w14:textId="0D65A5A2" w:rsidR="00BF7AFC" w:rsidRPr="00BF7AFC" w:rsidRDefault="00BF7AFC" w:rsidP="00BF7AFC">
      <w:pPr>
        <w:rPr>
          <w:b/>
          <w:bCs/>
        </w:rPr>
      </w:pPr>
      <w:r w:rsidRPr="00BF7AFC">
        <w:rPr>
          <w:b/>
          <w:bCs/>
        </w:rPr>
        <w:t xml:space="preserve">6. Itens </w:t>
      </w:r>
      <w:r w:rsidR="00335B12">
        <w:rPr>
          <w:b/>
          <w:bCs/>
        </w:rPr>
        <w:t>que serão realizadas</w:t>
      </w:r>
      <w:r w:rsidR="000479FF">
        <w:rPr>
          <w:b/>
          <w:bCs/>
        </w:rPr>
        <w:t xml:space="preserve"> </w:t>
      </w:r>
      <w:r w:rsidR="00335B12">
        <w:rPr>
          <w:b/>
          <w:bCs/>
        </w:rPr>
        <w:t>pela AMC</w:t>
      </w:r>
      <w:r w:rsidR="000479FF">
        <w:rPr>
          <w:b/>
          <w:bCs/>
        </w:rPr>
        <w:t xml:space="preserve"> com coordenação </w:t>
      </w:r>
      <w:r w:rsidR="008B22EC">
        <w:rPr>
          <w:b/>
          <w:bCs/>
        </w:rPr>
        <w:t>d</w:t>
      </w:r>
      <w:r w:rsidR="000479FF">
        <w:rPr>
          <w:b/>
          <w:bCs/>
        </w:rPr>
        <w:t>o proponente</w:t>
      </w:r>
    </w:p>
    <w:p w14:paraId="500D31B0" w14:textId="7174EFD2" w:rsidR="00BF7AFC" w:rsidRPr="00BF7AFC" w:rsidRDefault="00BF7AFC" w:rsidP="00BF7AFC">
      <w:r w:rsidRPr="00BF7AFC">
        <w:rPr>
          <w:b/>
          <w:bCs/>
        </w:rPr>
        <w:t>6.</w:t>
      </w:r>
      <w:r w:rsidR="000479FF" w:rsidRPr="00BF7AFC">
        <w:rPr>
          <w:b/>
          <w:bCs/>
        </w:rPr>
        <w:t xml:space="preserve"> </w:t>
      </w:r>
      <w:r w:rsidRPr="00BF7AFC">
        <w:rPr>
          <w:b/>
          <w:bCs/>
        </w:rPr>
        <w:t xml:space="preserve">1 Serviços </w:t>
      </w:r>
      <w:r w:rsidRPr="00BF7AFC">
        <w:t>de Revisão, Formatação, Editoração,</w:t>
      </w:r>
      <w:r w:rsidR="000479FF">
        <w:t xml:space="preserve"> </w:t>
      </w:r>
      <w:r w:rsidRPr="00BF7AFC">
        <w:t>Acessibilidade e Impressão, no âmbito da execução do projeto, dos quais compreendem:</w:t>
      </w:r>
    </w:p>
    <w:p w14:paraId="534CE15F" w14:textId="6B179519" w:rsidR="00BF7AFC" w:rsidRPr="00BF7AFC" w:rsidRDefault="00BF7AFC" w:rsidP="004E1D3D">
      <w:pPr>
        <w:ind w:left="720"/>
      </w:pPr>
      <w:r w:rsidRPr="00BF7AFC">
        <w:rPr>
          <w:b/>
          <w:bCs/>
        </w:rPr>
        <w:t xml:space="preserve">a. Revisão: </w:t>
      </w:r>
      <w:r w:rsidRPr="00BF7AFC">
        <w:t>Compreende a revisão ortográfica, gramatical, sintática e de normalização do texto,</w:t>
      </w:r>
      <w:r w:rsidR="000479FF">
        <w:t xml:space="preserve"> </w:t>
      </w:r>
      <w:r w:rsidRPr="00BF7AFC">
        <w:t>incluindo padronização linguística, correção de inconsistências textuais e adequação às normas</w:t>
      </w:r>
      <w:r w:rsidR="000479FF">
        <w:t xml:space="preserve"> </w:t>
      </w:r>
      <w:r w:rsidRPr="00BF7AFC">
        <w:t xml:space="preserve">editoriais adotadas, </w:t>
      </w:r>
      <w:r w:rsidRPr="00BF7AFC">
        <w:rPr>
          <w:b/>
          <w:bCs/>
        </w:rPr>
        <w:t>sem alteração de conteúdo ou autoria da obra</w:t>
      </w:r>
      <w:r w:rsidRPr="00BF7AFC">
        <w:t>.</w:t>
      </w:r>
    </w:p>
    <w:p w14:paraId="27B1B1A5" w14:textId="7FB0972A" w:rsidR="00BF7AFC" w:rsidRPr="00BF7AFC" w:rsidRDefault="00BF7AFC" w:rsidP="004E1D3D">
      <w:pPr>
        <w:ind w:left="720"/>
      </w:pPr>
      <w:r w:rsidRPr="00BF7AFC">
        <w:rPr>
          <w:b/>
          <w:bCs/>
        </w:rPr>
        <w:t xml:space="preserve">b. Formatação: </w:t>
      </w:r>
      <w:r w:rsidRPr="00BF7AFC">
        <w:t>Refere-se à organização estrutural do texto conforme padrões editoriais, incluindo</w:t>
      </w:r>
      <w:r w:rsidR="000479FF">
        <w:t xml:space="preserve"> </w:t>
      </w:r>
      <w:r w:rsidRPr="00BF7AFC">
        <w:t>definição de margens, fontes, espaçamentos, hierarquia de títulos, paginação, sumário, notas,</w:t>
      </w:r>
      <w:r w:rsidR="000479FF">
        <w:t xml:space="preserve"> </w:t>
      </w:r>
      <w:r w:rsidRPr="00BF7AFC">
        <w:t>quadros, tabelas, figuras e adequação às normas técnicas aplicáveis.</w:t>
      </w:r>
      <w:r w:rsidR="008B22EC">
        <w:t xml:space="preserve"> No caso de coletâneas de artigos, todos os artigos devem ser submetidos usando um mesmo </w:t>
      </w:r>
      <w:r w:rsidR="000C38DF">
        <w:t>“</w:t>
      </w:r>
      <w:proofErr w:type="spellStart"/>
      <w:r w:rsidR="008B22EC">
        <w:t>template</w:t>
      </w:r>
      <w:proofErr w:type="spellEnd"/>
      <w:r w:rsidR="000C38DF">
        <w:t>”</w:t>
      </w:r>
      <w:r w:rsidR="008B22EC">
        <w:t>.</w:t>
      </w:r>
    </w:p>
    <w:p w14:paraId="7D117207" w14:textId="598EEB9D" w:rsidR="00BF7AFC" w:rsidRPr="00BF7AFC" w:rsidRDefault="00BF7AFC" w:rsidP="004E1D3D">
      <w:pPr>
        <w:ind w:left="720"/>
      </w:pPr>
      <w:r w:rsidRPr="00BF7AFC">
        <w:rPr>
          <w:b/>
          <w:bCs/>
        </w:rPr>
        <w:t xml:space="preserve">c. Editoração: </w:t>
      </w:r>
      <w:r w:rsidRPr="00BF7AFC">
        <w:t>Abrange o projeto gráfico e a diagramação da obra, contemplando a composição</w:t>
      </w:r>
      <w:r w:rsidR="000479FF">
        <w:t xml:space="preserve"> </w:t>
      </w:r>
      <w:r w:rsidRPr="00BF7AFC">
        <w:t>visual do miolo, criação e aplicação de elementos gráficos, capa e contracapa, preparo dos</w:t>
      </w:r>
      <w:r w:rsidR="000479FF">
        <w:t xml:space="preserve"> </w:t>
      </w:r>
      <w:r w:rsidRPr="00BF7AFC">
        <w:t>arquivos finais para impressão e/ou publicação, bem como ajustes técnicos necessários à</w:t>
      </w:r>
      <w:r w:rsidR="000479FF">
        <w:t xml:space="preserve"> </w:t>
      </w:r>
      <w:r w:rsidRPr="00BF7AFC">
        <w:t>finalização editorial.</w:t>
      </w:r>
    </w:p>
    <w:p w14:paraId="4C10AA5B" w14:textId="48C25D5E" w:rsidR="00BF7AFC" w:rsidRPr="00BF7AFC" w:rsidRDefault="00BF7AFC" w:rsidP="004E1D3D">
      <w:pPr>
        <w:ind w:left="720"/>
      </w:pPr>
      <w:r w:rsidRPr="00BF7AFC">
        <w:rPr>
          <w:b/>
          <w:bCs/>
        </w:rPr>
        <w:t xml:space="preserve">d. Acessibilidade: </w:t>
      </w:r>
      <w:r w:rsidRPr="00BF7AFC">
        <w:t>Compreende a adequação da obra para garantir acessibilidade a pessoas com</w:t>
      </w:r>
      <w:r w:rsidR="000479FF">
        <w:t xml:space="preserve"> </w:t>
      </w:r>
      <w:r w:rsidRPr="00BF7AFC">
        <w:t xml:space="preserve">deficiência, incluindo, quando aplicável, descrição de imagens, </w:t>
      </w:r>
      <w:r w:rsidRPr="00BF7AFC">
        <w:lastRenderedPageBreak/>
        <w:t xml:space="preserve">adaptação de </w:t>
      </w:r>
      <w:r w:rsidRPr="00BF7AFC">
        <w:rPr>
          <w:i/>
          <w:iCs/>
        </w:rPr>
        <w:t xml:space="preserve">layout </w:t>
      </w:r>
      <w:r w:rsidRPr="00BF7AFC">
        <w:t>acessível,</w:t>
      </w:r>
      <w:r w:rsidR="000479FF">
        <w:t xml:space="preserve"> </w:t>
      </w:r>
      <w:r w:rsidRPr="00BF7AFC">
        <w:t>produção de arquivos compatíveis com leitores de tela e observância das diretrizes de</w:t>
      </w:r>
      <w:r w:rsidR="000479FF">
        <w:t xml:space="preserve"> </w:t>
      </w:r>
      <w:r w:rsidRPr="00BF7AFC">
        <w:t>acessibilidade editorial vigentes.</w:t>
      </w:r>
    </w:p>
    <w:p w14:paraId="524B6613" w14:textId="5FDC3492" w:rsidR="00BF7AFC" w:rsidRDefault="00BF7AFC" w:rsidP="004E1D3D">
      <w:pPr>
        <w:ind w:left="720"/>
      </w:pPr>
      <w:r w:rsidRPr="00BF7AFC">
        <w:rPr>
          <w:b/>
          <w:bCs/>
        </w:rPr>
        <w:t xml:space="preserve">e. Impressão: </w:t>
      </w:r>
      <w:r w:rsidRPr="00BF7AFC">
        <w:t>Refere-se à produção gráfica da obra, incluindo impressão, acabamento, registro de</w:t>
      </w:r>
      <w:r w:rsidR="000479FF">
        <w:t xml:space="preserve"> </w:t>
      </w:r>
      <w:r w:rsidRPr="00BF7AFC">
        <w:t>ISBN e do e-ISBN</w:t>
      </w:r>
      <w:r w:rsidR="006F453D">
        <w:t xml:space="preserve"> e no caso de coletâneas, cada artigo terá um registro DOI</w:t>
      </w:r>
      <w:r w:rsidRPr="00BF7AFC">
        <w:t>, inclusão código de barras, ficha catalográfica e demais serviços</w:t>
      </w:r>
      <w:r w:rsidR="000479FF">
        <w:t xml:space="preserve"> </w:t>
      </w:r>
      <w:r w:rsidRPr="00BF7AFC">
        <w:t>biblioteconômicos obrigatórios para publicação e demais procedimentos técnicos necessários à</w:t>
      </w:r>
      <w:r w:rsidR="000479FF">
        <w:t xml:space="preserve"> </w:t>
      </w:r>
      <w:r w:rsidRPr="00BF7AFC">
        <w:t>entrega dos exemplares físicos, conforme especificações previstas no projeto aprovado.</w:t>
      </w:r>
    </w:p>
    <w:p w14:paraId="41C51EA0" w14:textId="77777777" w:rsidR="001D7323" w:rsidRPr="00BF7AFC" w:rsidRDefault="001D7323" w:rsidP="004E1D3D">
      <w:pPr>
        <w:ind w:left="720"/>
      </w:pPr>
    </w:p>
    <w:p w14:paraId="3C61CECF" w14:textId="603D1F69" w:rsidR="00BF7AFC" w:rsidRPr="00BF7AFC" w:rsidRDefault="00BF7AFC" w:rsidP="00BF7AFC">
      <w:pPr>
        <w:rPr>
          <w:b/>
          <w:bCs/>
        </w:rPr>
      </w:pPr>
      <w:r w:rsidRPr="00BF7AFC">
        <w:rPr>
          <w:b/>
          <w:bCs/>
        </w:rPr>
        <w:t xml:space="preserve">7 SUBMISSÃO </w:t>
      </w:r>
    </w:p>
    <w:p w14:paraId="78A59AB8" w14:textId="559E7E65" w:rsidR="00BF7AFC" w:rsidRPr="00BF7AFC" w:rsidRDefault="00BF7AFC" w:rsidP="00BF7AFC">
      <w:r w:rsidRPr="00BF7AFC">
        <w:rPr>
          <w:b/>
          <w:bCs/>
        </w:rPr>
        <w:t xml:space="preserve">7.1 </w:t>
      </w:r>
      <w:r w:rsidRPr="00BF7AFC">
        <w:t>A proposta deve ser submetida</w:t>
      </w:r>
      <w:r w:rsidR="000479FF">
        <w:t xml:space="preserve"> em papel A4 com cópia em PDF enviado ao e-mail </w:t>
      </w:r>
      <w:hyperlink r:id="rId8" w:history="1">
        <w:r w:rsidR="000479FF" w:rsidRPr="005150A3">
          <w:rPr>
            <w:rStyle w:val="Hyperlink"/>
          </w:rPr>
          <w:t>secretaria@amc-ma.org</w:t>
        </w:r>
      </w:hyperlink>
      <w:r w:rsidR="000479FF">
        <w:t xml:space="preserve"> </w:t>
      </w:r>
      <w:r w:rsidRPr="00BF7AFC">
        <w:t xml:space="preserve">, </w:t>
      </w:r>
      <w:r w:rsidRPr="00BF7AFC">
        <w:rPr>
          <w:b/>
          <w:bCs/>
        </w:rPr>
        <w:t>obrigatoriamente</w:t>
      </w:r>
      <w:r w:rsidRPr="00BF7AFC">
        <w:t>, até</w:t>
      </w:r>
      <w:r w:rsidR="006F453D">
        <w:t xml:space="preserve"> o último dia útil de cada mês</w:t>
      </w:r>
      <w:r w:rsidRPr="00BF7AFC">
        <w:t xml:space="preserve"> </w:t>
      </w:r>
      <w:r w:rsidR="006F453D">
        <w:t xml:space="preserve">até </w:t>
      </w:r>
      <w:r w:rsidRPr="00BF7AFC">
        <w:t xml:space="preserve">às </w:t>
      </w:r>
      <w:r w:rsidR="000479FF">
        <w:t>17</w:t>
      </w:r>
      <w:r w:rsidRPr="00BF7AFC">
        <w:t>:00h.</w:t>
      </w:r>
      <w:r w:rsidR="006F453D">
        <w:t xml:space="preserve"> As propostas apresentadas até o último dia de cada mês, serão analisadas no mês subsequente ao apresentado, com resultado divulgado em até 60(sessenta) dias úteis.</w:t>
      </w:r>
    </w:p>
    <w:p w14:paraId="1422BBEC" w14:textId="7BC94D9A" w:rsidR="00BF7AFC" w:rsidRPr="00BF7AFC" w:rsidRDefault="000479FF" w:rsidP="00BF7AFC">
      <w:r>
        <w:rPr>
          <w:b/>
          <w:bCs/>
        </w:rPr>
        <w:t>7.2</w:t>
      </w:r>
      <w:r w:rsidR="00BF7AFC" w:rsidRPr="00BF7AFC">
        <w:rPr>
          <w:b/>
          <w:bCs/>
        </w:rPr>
        <w:t xml:space="preserve">. Comprovante de vínculo com a instituição </w:t>
      </w:r>
      <w:r>
        <w:rPr>
          <w:b/>
          <w:bCs/>
        </w:rPr>
        <w:t>AMC;</w:t>
      </w:r>
    </w:p>
    <w:p w14:paraId="46FF50FB" w14:textId="1BC3000D" w:rsidR="00BF7AFC" w:rsidRDefault="0010247C" w:rsidP="00BF7AFC">
      <w:r>
        <w:rPr>
          <w:b/>
          <w:bCs/>
        </w:rPr>
        <w:t xml:space="preserve">7.3 </w:t>
      </w:r>
      <w:r w:rsidR="00BF7AFC" w:rsidRPr="00BF7AFC">
        <w:rPr>
          <w:b/>
          <w:bCs/>
        </w:rPr>
        <w:t xml:space="preserve">Cópia do material a ser publicado (obrigatoriamente completo). </w:t>
      </w:r>
      <w:r w:rsidR="00BF7AFC" w:rsidRPr="00BF7AFC">
        <w:t>O arquivo deverá estar em</w:t>
      </w:r>
      <w:r>
        <w:t xml:space="preserve"> </w:t>
      </w:r>
      <w:r w:rsidR="00BF7AFC" w:rsidRPr="00BF7AFC">
        <w:t xml:space="preserve">formato </w:t>
      </w:r>
      <w:r w:rsidR="004E1D3D">
        <w:t>MS-W</w:t>
      </w:r>
      <w:r w:rsidR="006F453D">
        <w:t>ord</w:t>
      </w:r>
      <w:r w:rsidR="008B22EC">
        <w:t xml:space="preserve"> </w:t>
      </w:r>
      <w:r w:rsidR="004E1D3D">
        <w:t>(com fórmulas matemáticas</w:t>
      </w:r>
      <w:r w:rsidR="008B22EC">
        <w:t xml:space="preserve"> editadas pelo plug-in</w:t>
      </w:r>
      <w:r w:rsidR="004E1D3D">
        <w:t xml:space="preserve"> @MathType)</w:t>
      </w:r>
      <w:r w:rsidR="006F453D">
        <w:t xml:space="preserve"> ou </w:t>
      </w:r>
      <w:proofErr w:type="spellStart"/>
      <w:r w:rsidR="004E1D3D">
        <w:t>Latex</w:t>
      </w:r>
      <w:proofErr w:type="spellEnd"/>
      <w:r w:rsidR="004E1D3D">
        <w:t>/</w:t>
      </w:r>
      <w:r w:rsidR="00BF7AFC" w:rsidRPr="00BF7AFC">
        <w:t xml:space="preserve">PDF e ter limite máximo de </w:t>
      </w:r>
      <w:r w:rsidR="006F453D">
        <w:t>2</w:t>
      </w:r>
      <w:r w:rsidR="00BF7AFC" w:rsidRPr="00BF7AFC">
        <w:t>0 Mb (recomenda-se evitar o uso de figuras/fotografias de</w:t>
      </w:r>
      <w:r>
        <w:t xml:space="preserve"> </w:t>
      </w:r>
      <w:r w:rsidR="00BF7AFC" w:rsidRPr="00BF7AFC">
        <w:t>alta resolução ou gráficos que possam comprometer a capacidade do arquivo a ser anexado);</w:t>
      </w:r>
    </w:p>
    <w:p w14:paraId="73406123" w14:textId="713471ED" w:rsidR="006F453D" w:rsidRPr="00BF7AFC" w:rsidRDefault="006F453D" w:rsidP="00BF7AFC">
      <w:r w:rsidRPr="006F453D">
        <w:rPr>
          <w:b/>
          <w:bCs/>
        </w:rPr>
        <w:t>7.4 Idioma da Publicação</w:t>
      </w:r>
      <w:r>
        <w:t>.   As publicações poderão ser em inglês (preferencialmente), português ou espanhol. No caso de coletâneas, todos os artigos devem ser escritos num mesmo idioma.</w:t>
      </w:r>
    </w:p>
    <w:p w14:paraId="6800FCD6" w14:textId="77777777" w:rsidR="00BF7AFC" w:rsidRPr="00BF7AFC" w:rsidRDefault="00BF7AFC" w:rsidP="00BF7AFC">
      <w:pPr>
        <w:rPr>
          <w:b/>
          <w:bCs/>
        </w:rPr>
      </w:pPr>
      <w:r w:rsidRPr="00BF7AFC">
        <w:rPr>
          <w:b/>
          <w:bCs/>
        </w:rPr>
        <w:t>8 SELEÇÃO DAS PROPOSTAS</w:t>
      </w:r>
    </w:p>
    <w:p w14:paraId="0E89C563" w14:textId="6A2A529C" w:rsidR="00BF7AFC" w:rsidRPr="00BF7AFC" w:rsidRDefault="00BF7AFC" w:rsidP="00BF7AFC">
      <w:pPr>
        <w:rPr>
          <w:b/>
          <w:bCs/>
        </w:rPr>
      </w:pPr>
      <w:r w:rsidRPr="00BF7AFC">
        <w:rPr>
          <w:b/>
          <w:bCs/>
        </w:rPr>
        <w:t xml:space="preserve">8.1 </w:t>
      </w:r>
      <w:r w:rsidRPr="00BF7AFC">
        <w:t>A seleção das propostas submetidas se dará por meio de análises e avaliações realizadas</w:t>
      </w:r>
      <w:r w:rsidR="0010247C">
        <w:t xml:space="preserve"> </w:t>
      </w:r>
      <w:r w:rsidRPr="00BF7AFC">
        <w:t>p</w:t>
      </w:r>
      <w:r w:rsidR="0010247C">
        <w:t>or</w:t>
      </w:r>
      <w:r w:rsidRPr="00BF7AFC">
        <w:t xml:space="preserve"> </w:t>
      </w:r>
      <w:r w:rsidR="0060796F">
        <w:t>um C</w:t>
      </w:r>
      <w:r w:rsidR="008B22EC">
        <w:rPr>
          <w:b/>
          <w:bCs/>
        </w:rPr>
        <w:t>omitê de</w:t>
      </w:r>
      <w:r w:rsidR="0060796F">
        <w:rPr>
          <w:b/>
          <w:bCs/>
        </w:rPr>
        <w:t xml:space="preserve"> Publicação </w:t>
      </w:r>
      <w:r w:rsidRPr="00BF7AFC">
        <w:t xml:space="preserve">da </w:t>
      </w:r>
      <w:r w:rsidR="0010247C">
        <w:t>AMC</w:t>
      </w:r>
      <w:r w:rsidR="0060796F">
        <w:t xml:space="preserve">, onde será realizada </w:t>
      </w:r>
      <w:r w:rsidR="0060796F" w:rsidRPr="00BF7AFC">
        <w:t>Análise do Mérito e Relevância da proposta (eliminatória e classificatória);</w:t>
      </w:r>
    </w:p>
    <w:p w14:paraId="566622AF" w14:textId="46FB954A" w:rsidR="00BF7AFC" w:rsidRPr="00BF7AFC" w:rsidRDefault="00BF7AFC" w:rsidP="00BF7AFC">
      <w:r w:rsidRPr="00BF7AFC">
        <w:rPr>
          <w:b/>
          <w:bCs/>
        </w:rPr>
        <w:t xml:space="preserve">8.2 </w:t>
      </w:r>
      <w:r w:rsidR="0060796F" w:rsidRPr="0060796F">
        <w:t>O prazo de análise das propostas em cada ciclo é de aproximadamente 60 (sessenta) dias</w:t>
      </w:r>
      <w:r w:rsidR="0060796F">
        <w:t>;</w:t>
      </w:r>
    </w:p>
    <w:p w14:paraId="43869FF3" w14:textId="51C9B36F" w:rsidR="00BF7AFC" w:rsidRPr="0060796F" w:rsidRDefault="00BF7AFC" w:rsidP="00BF7AFC">
      <w:r w:rsidRPr="00BF7AFC">
        <w:rPr>
          <w:b/>
          <w:bCs/>
        </w:rPr>
        <w:lastRenderedPageBreak/>
        <w:t>8.</w:t>
      </w:r>
      <w:r w:rsidR="0010247C">
        <w:rPr>
          <w:b/>
          <w:bCs/>
        </w:rPr>
        <w:t>2</w:t>
      </w:r>
      <w:r w:rsidRPr="00BF7AFC">
        <w:rPr>
          <w:b/>
          <w:bCs/>
        </w:rPr>
        <w:t xml:space="preserve"> </w:t>
      </w:r>
      <w:r w:rsidR="0060796F">
        <w:t>As propostas classificadas serão informadas para o proponente, que terá até 15(quinze) dias para apresentar o material a ser publicado, revisado e formatado. Após</w:t>
      </w:r>
      <w:r w:rsidR="0043360F">
        <w:t xml:space="preserve"> esta etapa o proponente</w:t>
      </w:r>
      <w:r w:rsidR="0060796F">
        <w:t xml:space="preserve"> deverá acompanhar todas as demais etapas</w:t>
      </w:r>
      <w:r w:rsidR="0043360F">
        <w:t xml:space="preserve"> da publicação.</w:t>
      </w:r>
    </w:p>
    <w:p w14:paraId="2BC13A93" w14:textId="7A3D2C9C" w:rsidR="00BF7AFC" w:rsidRPr="00BF7AFC" w:rsidRDefault="0043360F" w:rsidP="00BF7AFC">
      <w:pPr>
        <w:rPr>
          <w:b/>
          <w:bCs/>
        </w:rPr>
      </w:pPr>
      <w:r>
        <w:rPr>
          <w:b/>
          <w:bCs/>
        </w:rPr>
        <w:t>9</w:t>
      </w:r>
      <w:r w:rsidR="00BF7AFC" w:rsidRPr="00BF7AFC">
        <w:rPr>
          <w:b/>
          <w:bCs/>
        </w:rPr>
        <w:t xml:space="preserve"> RECURSOS, REVOGAÇÃO E IMPUGNAÇÃO DO EDITAL</w:t>
      </w:r>
    </w:p>
    <w:p w14:paraId="695AA99A" w14:textId="3132808C" w:rsidR="00BF7AFC" w:rsidRDefault="0043360F" w:rsidP="00BF7AFC">
      <w:pPr>
        <w:rPr>
          <w:b/>
          <w:bCs/>
        </w:rPr>
      </w:pPr>
      <w:r>
        <w:rPr>
          <w:b/>
          <w:bCs/>
        </w:rPr>
        <w:t>9</w:t>
      </w:r>
      <w:r w:rsidR="00BF7AFC" w:rsidRPr="00BF7AFC">
        <w:rPr>
          <w:b/>
          <w:bCs/>
        </w:rPr>
        <w:t xml:space="preserve">.1 </w:t>
      </w:r>
      <w:r w:rsidR="00BF7AFC" w:rsidRPr="00BF7AFC">
        <w:t xml:space="preserve">Da decisão </w:t>
      </w:r>
      <w:r w:rsidR="00D24049">
        <w:t xml:space="preserve">do Comitê de Julgamento da </w:t>
      </w:r>
      <w:r w:rsidR="0010247C">
        <w:t>AMC</w:t>
      </w:r>
      <w:r w:rsidR="00BF7AFC" w:rsidRPr="00BF7AFC">
        <w:t xml:space="preserve"> quanto à análise de cada proposta, caberá interposição de </w:t>
      </w:r>
      <w:r w:rsidR="00BF7AFC" w:rsidRPr="00BF7AFC">
        <w:rPr>
          <w:b/>
          <w:bCs/>
        </w:rPr>
        <w:t>recurso</w:t>
      </w:r>
      <w:r w:rsidR="0010247C">
        <w:rPr>
          <w:b/>
          <w:bCs/>
        </w:rPr>
        <w:t xml:space="preserve"> </w:t>
      </w:r>
      <w:r w:rsidR="00BF7AFC" w:rsidRPr="00BF7AFC">
        <w:rPr>
          <w:b/>
          <w:bCs/>
        </w:rPr>
        <w:t xml:space="preserve">fundamentado </w:t>
      </w:r>
      <w:r w:rsidR="00BF7AFC" w:rsidRPr="00BF7AFC">
        <w:t xml:space="preserve">à </w:t>
      </w:r>
      <w:r w:rsidR="00D24049">
        <w:t>Presidência d</w:t>
      </w:r>
      <w:r w:rsidR="0010247C">
        <w:t>a AMC</w:t>
      </w:r>
      <w:r w:rsidR="00BF7AFC" w:rsidRPr="00BF7AFC">
        <w:t xml:space="preserve"> contra a decisão do Comitê de Julgamento no prazo de </w:t>
      </w:r>
      <w:r w:rsidR="00BF7AFC" w:rsidRPr="00BF7AFC">
        <w:rPr>
          <w:b/>
          <w:bCs/>
        </w:rPr>
        <w:t>02 (dois) dias úteis</w:t>
      </w:r>
      <w:r w:rsidR="001D7323">
        <w:rPr>
          <w:b/>
          <w:bCs/>
        </w:rPr>
        <w:t>.</w:t>
      </w:r>
    </w:p>
    <w:p w14:paraId="6ADCFB63" w14:textId="16E04000" w:rsidR="00BF7AFC" w:rsidRPr="00BF7AFC" w:rsidRDefault="00BF7AFC" w:rsidP="00BF7AFC">
      <w:pPr>
        <w:rPr>
          <w:b/>
          <w:bCs/>
        </w:rPr>
      </w:pPr>
      <w:r w:rsidRPr="00BF7AFC">
        <w:rPr>
          <w:b/>
          <w:bCs/>
        </w:rPr>
        <w:t>1</w:t>
      </w:r>
      <w:r w:rsidR="000C38DF">
        <w:rPr>
          <w:b/>
          <w:bCs/>
        </w:rPr>
        <w:t>0</w:t>
      </w:r>
      <w:r w:rsidRPr="00BF7AFC">
        <w:rPr>
          <w:b/>
          <w:bCs/>
        </w:rPr>
        <w:t xml:space="preserve"> DOCUMENTAÇÃO PARA IMPLEMENTAÇÃO (PROPOSTA CLASSIFICADAS)</w:t>
      </w:r>
    </w:p>
    <w:p w14:paraId="669EE18F" w14:textId="1971E089" w:rsidR="00E83BA6" w:rsidRPr="00BF7AFC" w:rsidRDefault="00BF7AFC" w:rsidP="00E83BA6">
      <w:r w:rsidRPr="00BF7AFC">
        <w:rPr>
          <w:b/>
          <w:bCs/>
        </w:rPr>
        <w:t>1</w:t>
      </w:r>
      <w:r w:rsidR="000C38DF">
        <w:rPr>
          <w:b/>
          <w:bCs/>
        </w:rPr>
        <w:t>0</w:t>
      </w:r>
      <w:r w:rsidRPr="00BF7AFC">
        <w:rPr>
          <w:b/>
          <w:bCs/>
        </w:rPr>
        <w:t xml:space="preserve">.1 </w:t>
      </w:r>
      <w:r w:rsidRPr="00BF7AFC">
        <w:t xml:space="preserve">Somente o(a) proponente, cuja </w:t>
      </w:r>
      <w:r w:rsidRPr="00BF7AFC">
        <w:rPr>
          <w:b/>
          <w:bCs/>
        </w:rPr>
        <w:t xml:space="preserve">proposta foi recomendada e classificada </w:t>
      </w:r>
      <w:r w:rsidRPr="00BF7AFC">
        <w:t xml:space="preserve">no </w:t>
      </w:r>
      <w:proofErr w:type="gramStart"/>
      <w:r w:rsidRPr="00BF7AFC">
        <w:t>resultado final</w:t>
      </w:r>
      <w:proofErr w:type="gramEnd"/>
      <w:r w:rsidRPr="00BF7AFC">
        <w:t>, deverá</w:t>
      </w:r>
      <w:r w:rsidR="00E83BA6">
        <w:t xml:space="preserve"> </w:t>
      </w:r>
      <w:r w:rsidRPr="00BF7AFC">
        <w:t xml:space="preserve">assinar o </w:t>
      </w:r>
      <w:r w:rsidRPr="00BF7AFC">
        <w:rPr>
          <w:b/>
          <w:bCs/>
        </w:rPr>
        <w:t xml:space="preserve">Formulário de </w:t>
      </w:r>
      <w:r w:rsidR="00E83BA6">
        <w:rPr>
          <w:b/>
          <w:bCs/>
        </w:rPr>
        <w:t>Aceite de Publicação.</w:t>
      </w:r>
    </w:p>
    <w:p w14:paraId="250CD2C0" w14:textId="11D8EFE1" w:rsidR="00BF7AFC" w:rsidRPr="00BF7AFC" w:rsidRDefault="00BF7AFC" w:rsidP="00BF7AFC">
      <w:pPr>
        <w:rPr>
          <w:b/>
          <w:bCs/>
        </w:rPr>
      </w:pPr>
      <w:r w:rsidRPr="00BF7AFC">
        <w:rPr>
          <w:b/>
          <w:bCs/>
        </w:rPr>
        <w:t>1</w:t>
      </w:r>
      <w:r w:rsidR="000C38DF">
        <w:rPr>
          <w:b/>
          <w:bCs/>
        </w:rPr>
        <w:t>1</w:t>
      </w:r>
      <w:r w:rsidRPr="00BF7AFC">
        <w:rPr>
          <w:b/>
          <w:bCs/>
        </w:rPr>
        <w:t xml:space="preserve"> DISPOSIÇÕES FINAIS</w:t>
      </w:r>
    </w:p>
    <w:p w14:paraId="77FDD475" w14:textId="5F018E77" w:rsidR="00BF7AFC" w:rsidRPr="00BF7AFC" w:rsidRDefault="00BF7AFC" w:rsidP="00BF7AFC">
      <w:r w:rsidRPr="00BF7AFC">
        <w:rPr>
          <w:b/>
          <w:bCs/>
        </w:rPr>
        <w:t>1</w:t>
      </w:r>
      <w:r w:rsidR="000C38DF">
        <w:rPr>
          <w:b/>
          <w:bCs/>
        </w:rPr>
        <w:t>1</w:t>
      </w:r>
      <w:r w:rsidRPr="00BF7AFC">
        <w:rPr>
          <w:b/>
          <w:bCs/>
        </w:rPr>
        <w:t xml:space="preserve">.1 </w:t>
      </w:r>
      <w:r w:rsidRPr="00BF7AFC">
        <w:t>O presente edital regula-se pelos preceitos do Direito P</w:t>
      </w:r>
      <w:r w:rsidR="00D24049">
        <w:t>rivado</w:t>
      </w:r>
      <w:r w:rsidRPr="00BF7AFC">
        <w:t xml:space="preserve"> e, em especial, pelas normas vigentes</w:t>
      </w:r>
      <w:r w:rsidR="00D24049">
        <w:t xml:space="preserve"> na AMC.</w:t>
      </w:r>
    </w:p>
    <w:p w14:paraId="18CE85EC" w14:textId="35C4581D" w:rsidR="00BF7AFC" w:rsidRPr="00BF7AFC" w:rsidRDefault="00BF7AFC" w:rsidP="00BF7AFC">
      <w:r w:rsidRPr="00BF7AFC">
        <w:rPr>
          <w:b/>
          <w:bCs/>
        </w:rPr>
        <w:t>1</w:t>
      </w:r>
      <w:r w:rsidR="000C38DF">
        <w:rPr>
          <w:b/>
          <w:bCs/>
        </w:rPr>
        <w:t>1</w:t>
      </w:r>
      <w:r w:rsidRPr="00BF7AFC">
        <w:rPr>
          <w:b/>
          <w:bCs/>
        </w:rPr>
        <w:t xml:space="preserve">.2 </w:t>
      </w:r>
      <w:r w:rsidRPr="00BF7AFC">
        <w:t>A inscrição do(a) candidato(a) implicará conhecimento e aceitação das normas e condições</w:t>
      </w:r>
      <w:r w:rsidR="00D24049">
        <w:t xml:space="preserve"> </w:t>
      </w:r>
      <w:r w:rsidRPr="00BF7AFC">
        <w:t xml:space="preserve">estabelecidas neste Edital, </w:t>
      </w:r>
      <w:r w:rsidR="0043360F">
        <w:t xml:space="preserve">e </w:t>
      </w:r>
      <w:r w:rsidRPr="00BF7AFC">
        <w:t xml:space="preserve">normas correlatas da </w:t>
      </w:r>
      <w:r w:rsidR="00D24049">
        <w:t>AMC</w:t>
      </w:r>
      <w:r w:rsidRPr="00BF7AFC">
        <w:t>, não sendo aceita a alegação de</w:t>
      </w:r>
      <w:r w:rsidR="00D24049">
        <w:t xml:space="preserve"> </w:t>
      </w:r>
      <w:r w:rsidRPr="00BF7AFC">
        <w:t>desconhecimento.</w:t>
      </w:r>
    </w:p>
    <w:p w14:paraId="4C00DC6F" w14:textId="50DC2293" w:rsidR="00BF7AFC" w:rsidRPr="00BF7AFC" w:rsidRDefault="00BF7AFC" w:rsidP="00BF7AFC">
      <w:r w:rsidRPr="00BF7AFC">
        <w:rPr>
          <w:b/>
          <w:bCs/>
        </w:rPr>
        <w:t>1</w:t>
      </w:r>
      <w:r w:rsidR="000C38DF">
        <w:rPr>
          <w:b/>
          <w:bCs/>
        </w:rPr>
        <w:t>1</w:t>
      </w:r>
      <w:r w:rsidRPr="00BF7AFC">
        <w:rPr>
          <w:b/>
          <w:bCs/>
        </w:rPr>
        <w:t xml:space="preserve">.3 </w:t>
      </w:r>
      <w:r w:rsidRPr="00BF7AFC">
        <w:t>As documentações apresentadas e informações prestadas pelo(a) candidato(a) serão de sua inteira</w:t>
      </w:r>
      <w:r w:rsidR="00D24049">
        <w:t xml:space="preserve"> </w:t>
      </w:r>
      <w:r w:rsidRPr="00BF7AFC">
        <w:t>responsabilidade, respondendo sob as penas da lei por qualquer ocorrência, falsidade ou incorreção.</w:t>
      </w:r>
    </w:p>
    <w:p w14:paraId="49FBF167" w14:textId="03F8EC9F" w:rsidR="00BF7AFC" w:rsidRPr="00BF7AFC" w:rsidRDefault="00BF7AFC" w:rsidP="00BF7AFC">
      <w:r w:rsidRPr="00BF7AFC">
        <w:rPr>
          <w:b/>
          <w:bCs/>
        </w:rPr>
        <w:t>1</w:t>
      </w:r>
      <w:r w:rsidR="000C38DF">
        <w:rPr>
          <w:b/>
          <w:bCs/>
        </w:rPr>
        <w:t>1</w:t>
      </w:r>
      <w:r w:rsidRPr="00BF7AFC">
        <w:rPr>
          <w:b/>
          <w:bCs/>
        </w:rPr>
        <w:t xml:space="preserve">.4 </w:t>
      </w:r>
      <w:r w:rsidRPr="00BF7AFC">
        <w:t xml:space="preserve">A </w:t>
      </w:r>
      <w:r w:rsidR="00D24049">
        <w:t>AMC</w:t>
      </w:r>
      <w:r w:rsidRPr="00BF7AFC">
        <w:t xml:space="preserve"> não se responsabilizará por qualquer dano físico ou mental causado aos(às)</w:t>
      </w:r>
      <w:r w:rsidR="00D24049">
        <w:t xml:space="preserve"> </w:t>
      </w:r>
      <w:r w:rsidRPr="00BF7AFC">
        <w:t>pesquisadores(as) na execução das atividades referentes às suas propostas.</w:t>
      </w:r>
    </w:p>
    <w:p w14:paraId="005EBCFA" w14:textId="17100D8B" w:rsidR="00BF7AFC" w:rsidRPr="00BF7AFC" w:rsidRDefault="00BF7AFC" w:rsidP="00BF7AFC">
      <w:r w:rsidRPr="00BF7AFC">
        <w:rPr>
          <w:b/>
          <w:bCs/>
        </w:rPr>
        <w:t>1</w:t>
      </w:r>
      <w:r w:rsidR="000C38DF">
        <w:rPr>
          <w:b/>
          <w:bCs/>
        </w:rPr>
        <w:t>1</w:t>
      </w:r>
      <w:r w:rsidRPr="00BF7AFC">
        <w:rPr>
          <w:b/>
          <w:bCs/>
        </w:rPr>
        <w:t>.</w:t>
      </w:r>
      <w:r w:rsidR="000C38DF">
        <w:rPr>
          <w:b/>
          <w:bCs/>
        </w:rPr>
        <w:t>5</w:t>
      </w:r>
      <w:r w:rsidRPr="00BF7AFC">
        <w:rPr>
          <w:b/>
          <w:bCs/>
        </w:rPr>
        <w:t xml:space="preserve"> </w:t>
      </w:r>
      <w:r w:rsidRPr="00BF7AFC">
        <w:t xml:space="preserve">A </w:t>
      </w:r>
      <w:r w:rsidR="00D24049">
        <w:t>AMC</w:t>
      </w:r>
      <w:r w:rsidRPr="00BF7AFC">
        <w:t xml:space="preserve"> reserva-se o direito de resolver os casos omissos, as divergências</w:t>
      </w:r>
      <w:r w:rsidR="00D24049">
        <w:t xml:space="preserve"> </w:t>
      </w:r>
      <w:r w:rsidRPr="00BF7AFC">
        <w:t>e possíveis impasses gerados pela interpretação do presente edital.</w:t>
      </w:r>
    </w:p>
    <w:p w14:paraId="714C2214" w14:textId="5DE44E02" w:rsidR="003442FD" w:rsidRPr="000C38DF" w:rsidRDefault="00BF7AFC" w:rsidP="00BF7AFC">
      <w:r w:rsidRPr="00BF7AFC">
        <w:t xml:space="preserve">São Luís, 26 de </w:t>
      </w:r>
      <w:r w:rsidR="003442FD">
        <w:t xml:space="preserve">junho </w:t>
      </w:r>
      <w:r w:rsidRPr="00BF7AFC">
        <w:t>de 2026.</w:t>
      </w:r>
    </w:p>
    <w:p w14:paraId="582D5C64" w14:textId="77777777" w:rsidR="003442FD" w:rsidRDefault="003442FD" w:rsidP="00BF7AFC">
      <w:pPr>
        <w:rPr>
          <w:b/>
          <w:bCs/>
        </w:rPr>
      </w:pPr>
    </w:p>
    <w:p w14:paraId="28C1A730" w14:textId="10C45CEB" w:rsidR="00BF7AFC" w:rsidRPr="00BF7AFC" w:rsidRDefault="0043360F" w:rsidP="00BF7AFC">
      <w:pPr>
        <w:rPr>
          <w:b/>
          <w:bCs/>
        </w:rPr>
      </w:pPr>
      <w:r>
        <w:rPr>
          <w:b/>
          <w:bCs/>
        </w:rPr>
        <w:t>HENRIQUE MARIANO COSTA DO AMARAL</w:t>
      </w:r>
    </w:p>
    <w:p w14:paraId="2837B23B" w14:textId="647D36F8" w:rsidR="00BF7AFC" w:rsidRPr="00BF7AFC" w:rsidRDefault="00BF7AFC" w:rsidP="00BF7AFC">
      <w:r w:rsidRPr="00BF7AFC">
        <w:t>Presidente</w:t>
      </w:r>
      <w:r w:rsidR="0043360F">
        <w:t xml:space="preserve"> AMC</w:t>
      </w:r>
    </w:p>
    <w:sectPr w:rsidR="00BF7AFC" w:rsidRPr="00BF7AF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290EC" w14:textId="77777777" w:rsidR="004E0294" w:rsidRDefault="004E0294" w:rsidP="003442FD">
      <w:pPr>
        <w:spacing w:after="0" w:line="240" w:lineRule="auto"/>
      </w:pPr>
      <w:r>
        <w:separator/>
      </w:r>
    </w:p>
  </w:endnote>
  <w:endnote w:type="continuationSeparator" w:id="0">
    <w:p w14:paraId="6859C93F" w14:textId="77777777" w:rsidR="004E0294" w:rsidRDefault="004E0294" w:rsidP="0034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IX Two Text">
    <w:panose1 w:val="00000000000000000000"/>
    <w:charset w:val="00"/>
    <w:family w:val="auto"/>
    <w:pitch w:val="variable"/>
    <w:sig w:usb0="A00002FF" w:usb1="0000001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5AB2" w14:textId="269A72C3" w:rsidR="00577603" w:rsidRDefault="00577603">
    <w:pPr>
      <w:pStyle w:val="Rodap"/>
      <w:jc w:val="right"/>
    </w:pPr>
    <w:r>
      <w:rPr>
        <w:noProof/>
        <w:color w:val="156082" w:themeColor="accent1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316FA5" wp14:editId="5DA0803E">
              <wp:simplePos x="0" y="0"/>
              <wp:positionH relativeFrom="column">
                <wp:posOffset>175260</wp:posOffset>
              </wp:positionH>
              <wp:positionV relativeFrom="paragraph">
                <wp:posOffset>-55245</wp:posOffset>
              </wp:positionV>
              <wp:extent cx="5821680" cy="7620"/>
              <wp:effectExtent l="0" t="19050" r="45720" b="49530"/>
              <wp:wrapNone/>
              <wp:docPr id="397353507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21680" cy="7620"/>
                      </a:xfrm>
                      <a:prstGeom prst="line">
                        <a:avLst/>
                      </a:prstGeom>
                      <a:ln w="571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46792A" id="Conector reto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8pt,-4.35pt" to="472.2pt,-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" strokecolor="#156082 [3204]" strokeweight="4.5pt">
              <v:stroke joinstyle="miter"/>
            </v:line>
          </w:pict>
        </mc:Fallback>
      </mc:AlternateContent>
    </w:r>
    <w:r>
      <w:rPr>
        <w:color w:val="156082" w:themeColor="accent1"/>
        <w:sz w:val="20"/>
        <w:szCs w:val="20"/>
      </w:rPr>
      <w:t xml:space="preserve">pág. </w:t>
    </w:r>
    <w:r>
      <w:rPr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>PAGE  \* Arabic</w:instrText>
    </w:r>
    <w:r>
      <w:rPr>
        <w:color w:val="156082" w:themeColor="accent1"/>
        <w:sz w:val="20"/>
        <w:szCs w:val="20"/>
      </w:rPr>
      <w:fldChar w:fldCharType="separate"/>
    </w:r>
    <w:r>
      <w:rPr>
        <w:color w:val="156082" w:themeColor="accent1"/>
        <w:sz w:val="20"/>
        <w:szCs w:val="20"/>
      </w:rPr>
      <w:t>1</w:t>
    </w:r>
    <w:r>
      <w:rPr>
        <w:color w:val="156082" w:themeColor="accent1"/>
        <w:sz w:val="20"/>
        <w:szCs w:val="20"/>
      </w:rPr>
      <w:fldChar w:fldCharType="end"/>
    </w:r>
  </w:p>
  <w:p w14:paraId="3B2D2DC6" w14:textId="77777777" w:rsidR="003442FD" w:rsidRDefault="003442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4D325" w14:textId="77777777" w:rsidR="004E0294" w:rsidRDefault="004E0294" w:rsidP="003442FD">
      <w:pPr>
        <w:spacing w:after="0" w:line="240" w:lineRule="auto"/>
      </w:pPr>
      <w:r>
        <w:separator/>
      </w:r>
    </w:p>
  </w:footnote>
  <w:footnote w:type="continuationSeparator" w:id="0">
    <w:p w14:paraId="33BC9054" w14:textId="77777777" w:rsidR="004E0294" w:rsidRDefault="004E0294" w:rsidP="00344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4C30" w14:textId="20DCFD53" w:rsidR="003442FD" w:rsidRDefault="003442FD">
    <w:pPr>
      <w:pStyle w:val="Cabealho"/>
    </w:pPr>
    <w:r>
      <w:rPr>
        <w:noProof/>
      </w:rPr>
      <w:drawing>
        <wp:inline distT="0" distB="0" distL="0" distR="0" wp14:anchorId="7FD49031" wp14:editId="24D7AE64">
          <wp:extent cx="2362200" cy="992124"/>
          <wp:effectExtent l="0" t="0" r="0" b="0"/>
          <wp:docPr id="16861131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113123" name="Imagem 16861131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992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C389A3" w14:textId="738963EF" w:rsidR="003442FD" w:rsidRDefault="0057760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CBB391" wp14:editId="1C216C85">
              <wp:simplePos x="0" y="0"/>
              <wp:positionH relativeFrom="column">
                <wp:posOffset>22860</wp:posOffset>
              </wp:positionH>
              <wp:positionV relativeFrom="paragraph">
                <wp:posOffset>44450</wp:posOffset>
              </wp:positionV>
              <wp:extent cx="6027420" cy="7620"/>
              <wp:effectExtent l="0" t="19050" r="49530" b="49530"/>
              <wp:wrapNone/>
              <wp:docPr id="2027093098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7420" cy="7620"/>
                      </a:xfrm>
                      <a:prstGeom prst="line">
                        <a:avLst/>
                      </a:prstGeom>
                      <a:ln w="571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73145F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3.5pt" to="476.4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" strokecolor="#156082 [3204]" strokeweight="4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3293D"/>
    <w:multiLevelType w:val="hybridMultilevel"/>
    <w:tmpl w:val="79B6D85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F6A1E"/>
    <w:multiLevelType w:val="hybridMultilevel"/>
    <w:tmpl w:val="DAC07F08"/>
    <w:lvl w:ilvl="0" w:tplc="9EB292A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0096F"/>
    <w:multiLevelType w:val="hybridMultilevel"/>
    <w:tmpl w:val="79B6D85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970265">
    <w:abstractNumId w:val="0"/>
  </w:num>
  <w:num w:numId="2" w16cid:durableId="1014110831">
    <w:abstractNumId w:val="1"/>
  </w:num>
  <w:num w:numId="3" w16cid:durableId="701246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FC"/>
    <w:rsid w:val="000479FF"/>
    <w:rsid w:val="000733B3"/>
    <w:rsid w:val="000C38DF"/>
    <w:rsid w:val="00101446"/>
    <w:rsid w:val="0010247C"/>
    <w:rsid w:val="00143961"/>
    <w:rsid w:val="001D7323"/>
    <w:rsid w:val="001E0BCB"/>
    <w:rsid w:val="00202CEF"/>
    <w:rsid w:val="002B6D4A"/>
    <w:rsid w:val="00335B12"/>
    <w:rsid w:val="003442FD"/>
    <w:rsid w:val="003871DA"/>
    <w:rsid w:val="00392D6E"/>
    <w:rsid w:val="0043360F"/>
    <w:rsid w:val="004715A1"/>
    <w:rsid w:val="004E0294"/>
    <w:rsid w:val="004E1D3D"/>
    <w:rsid w:val="00577603"/>
    <w:rsid w:val="005E5F33"/>
    <w:rsid w:val="0060796F"/>
    <w:rsid w:val="006F453D"/>
    <w:rsid w:val="00772264"/>
    <w:rsid w:val="007751B7"/>
    <w:rsid w:val="00805EEF"/>
    <w:rsid w:val="00826653"/>
    <w:rsid w:val="00845B2D"/>
    <w:rsid w:val="00851D73"/>
    <w:rsid w:val="008B22EC"/>
    <w:rsid w:val="009A647F"/>
    <w:rsid w:val="00A01C27"/>
    <w:rsid w:val="00A91284"/>
    <w:rsid w:val="00B02909"/>
    <w:rsid w:val="00B230CD"/>
    <w:rsid w:val="00B8318C"/>
    <w:rsid w:val="00B939F5"/>
    <w:rsid w:val="00BF7AFC"/>
    <w:rsid w:val="00C002AB"/>
    <w:rsid w:val="00C221E5"/>
    <w:rsid w:val="00C2744B"/>
    <w:rsid w:val="00C82EFF"/>
    <w:rsid w:val="00D24049"/>
    <w:rsid w:val="00D41B1D"/>
    <w:rsid w:val="00DD6681"/>
    <w:rsid w:val="00E32DE0"/>
    <w:rsid w:val="00E83BA6"/>
    <w:rsid w:val="00ED4EA4"/>
    <w:rsid w:val="00FD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1B416"/>
  <w15:chartTrackingRefBased/>
  <w15:docId w15:val="{CA313F48-8FB5-49EF-B63B-A1E73FEE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F7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7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7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7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7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7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7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vroMNAEversao1">
    <w:name w:val="Livro MNAE versao 1"/>
    <w:basedOn w:val="Normal"/>
    <w:link w:val="LivroMNAEversao1Char"/>
    <w:autoRedefine/>
    <w:qFormat/>
    <w:rsid w:val="00D41B1D"/>
    <w:pPr>
      <w:tabs>
        <w:tab w:val="left" w:pos="2835"/>
        <w:tab w:val="center" w:pos="4320"/>
        <w:tab w:val="left" w:pos="5580"/>
        <w:tab w:val="right" w:pos="8640"/>
      </w:tabs>
      <w:spacing w:before="120" w:after="0" w:line="360" w:lineRule="auto"/>
    </w:pPr>
    <w:rPr>
      <w:rFonts w:ascii="STIX Two Text" w:hAnsi="STIX Two Text"/>
      <w:sz w:val="22"/>
    </w:rPr>
  </w:style>
  <w:style w:type="character" w:customStyle="1" w:styleId="LivroMNAEversao1Char">
    <w:name w:val="Livro MNAE versao 1 Char"/>
    <w:basedOn w:val="Fontepargpadro"/>
    <w:link w:val="LivroMNAEversao1"/>
    <w:rsid w:val="00D41B1D"/>
    <w:rPr>
      <w:rFonts w:ascii="STIX Two Text" w:hAnsi="STIX Two Text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BF7AF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7AF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AFC"/>
    <w:rPr>
      <w:rFonts w:eastAsiaTheme="majorEastAsia" w:cstheme="majorBidi"/>
      <w:color w:val="0F4761" w:themeColor="accent1" w:themeShade="BF"/>
      <w:sz w:val="28"/>
      <w:szCs w:val="28"/>
      <w:lang w:val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7AFC"/>
    <w:rPr>
      <w:rFonts w:eastAsiaTheme="majorEastAsia" w:cstheme="majorBidi"/>
      <w:i/>
      <w:iCs/>
      <w:color w:val="0F4761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7AFC"/>
    <w:rPr>
      <w:rFonts w:eastAsiaTheme="majorEastAsia" w:cstheme="majorBidi"/>
      <w:color w:val="0F4761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7AFC"/>
    <w:rPr>
      <w:rFonts w:eastAsiaTheme="majorEastAsia" w:cstheme="majorBidi"/>
      <w:i/>
      <w:iCs/>
      <w:color w:val="595959" w:themeColor="text1" w:themeTint="A6"/>
      <w:lang w:val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7AFC"/>
    <w:rPr>
      <w:rFonts w:eastAsiaTheme="majorEastAsia" w:cstheme="majorBidi"/>
      <w:color w:val="595959" w:themeColor="text1" w:themeTint="A6"/>
      <w:lang w:val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7AFC"/>
    <w:rPr>
      <w:rFonts w:eastAsiaTheme="majorEastAsia" w:cstheme="majorBidi"/>
      <w:i/>
      <w:iCs/>
      <w:color w:val="272727" w:themeColor="text1" w:themeTint="D8"/>
      <w:lang w:val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7AFC"/>
    <w:rPr>
      <w:rFonts w:eastAsiaTheme="majorEastAsia" w:cstheme="majorBidi"/>
      <w:color w:val="272727" w:themeColor="text1" w:themeTint="D8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BF7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7AFC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7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7AFC"/>
    <w:rPr>
      <w:rFonts w:eastAsiaTheme="majorEastAsia" w:cstheme="majorBidi"/>
      <w:color w:val="595959" w:themeColor="text1" w:themeTint="A6"/>
      <w:spacing w:val="15"/>
      <w:sz w:val="28"/>
      <w:szCs w:val="28"/>
      <w:lang w:val="pt-BR"/>
    </w:rPr>
  </w:style>
  <w:style w:type="paragraph" w:styleId="Citao">
    <w:name w:val="Quote"/>
    <w:basedOn w:val="Normal"/>
    <w:next w:val="Normal"/>
    <w:link w:val="CitaoChar"/>
    <w:uiPriority w:val="29"/>
    <w:qFormat/>
    <w:rsid w:val="00BF7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7AFC"/>
    <w:rPr>
      <w:i/>
      <w:iCs/>
      <w:color w:val="404040" w:themeColor="text1" w:themeTint="BF"/>
      <w:lang w:val="pt-BR"/>
    </w:rPr>
  </w:style>
  <w:style w:type="paragraph" w:styleId="PargrafodaLista">
    <w:name w:val="List Paragraph"/>
    <w:basedOn w:val="Normal"/>
    <w:uiPriority w:val="34"/>
    <w:qFormat/>
    <w:rsid w:val="00BF7A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7A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7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7AFC"/>
    <w:rPr>
      <w:i/>
      <w:iCs/>
      <w:color w:val="0F4761" w:themeColor="accent1" w:themeShade="BF"/>
      <w:lang w:val="pt-BR"/>
    </w:rPr>
  </w:style>
  <w:style w:type="character" w:styleId="RefernciaIntensa">
    <w:name w:val="Intense Reference"/>
    <w:basedOn w:val="Fontepargpadro"/>
    <w:uiPriority w:val="32"/>
    <w:qFormat/>
    <w:rsid w:val="00BF7A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479F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479F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442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42FD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3442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42FD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amc-m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A30A8-CD8B-4CEA-9169-36861A044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1670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Mariano Costa do Amaral</dc:creator>
  <cp:keywords/>
  <dc:description/>
  <cp:lastModifiedBy>Henrique Mariano Costa do Amaral</cp:lastModifiedBy>
  <cp:revision>2</cp:revision>
  <dcterms:created xsi:type="dcterms:W3CDTF">2026-07-09T12:53:00Z</dcterms:created>
  <dcterms:modified xsi:type="dcterms:W3CDTF">2026-07-09T12:53:00Z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268532480</vt:i4>
  </property>
</Properties>
</file>